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184B0" w14:textId="77777777" w:rsidR="008E5FD4" w:rsidRDefault="00000000">
      <w:pPr>
        <w:spacing w:after="315" w:line="259" w:lineRule="auto"/>
        <w:ind w:left="0" w:right="0" w:firstLine="0"/>
        <w:jc w:val="left"/>
      </w:pPr>
      <w:r>
        <w:rPr>
          <w:sz w:val="32"/>
        </w:rPr>
        <w:t xml:space="preserve">    </w:t>
      </w:r>
      <w:r>
        <w:rPr>
          <w:b/>
          <w:sz w:val="32"/>
        </w:rPr>
        <w:t xml:space="preserve">Çip Savaşları: Küresel Güç Dengesinde Yarı İletkenlerin Yeri </w:t>
      </w:r>
    </w:p>
    <w:p w14:paraId="5CCC1E57" w14:textId="77777777" w:rsidR="008E5FD4" w:rsidRDefault="00000000">
      <w:pPr>
        <w:spacing w:after="395" w:line="259" w:lineRule="auto"/>
        <w:ind w:left="0" w:right="0" w:firstLine="0"/>
        <w:jc w:val="left"/>
      </w:pPr>
      <w:r>
        <w:rPr>
          <w:b/>
        </w:rPr>
        <w:t xml:space="preserve"> </w:t>
      </w:r>
    </w:p>
    <w:p w14:paraId="1DB4D79C" w14:textId="77777777" w:rsidR="008E5FD4" w:rsidRDefault="00000000">
      <w:pPr>
        <w:pStyle w:val="Balk1"/>
        <w:ind w:left="-5"/>
      </w:pPr>
      <w:r>
        <w:t xml:space="preserve">GİRİŞ </w:t>
      </w:r>
    </w:p>
    <w:p w14:paraId="3DC033A5" w14:textId="77777777" w:rsidR="008E5FD4" w:rsidRDefault="00000000">
      <w:pPr>
        <w:spacing w:after="274"/>
        <w:ind w:left="-5" w:right="1"/>
      </w:pPr>
      <w:r>
        <w:t xml:space="preserve">Çipler yalnızca teknolojik bir ürün değil; ekonomik güvenlik, dijital egemenlik ve uluslararası güç dengeleriyle doğrudan bağlantılı stratejik bir alandır. Yapay zekâ, yüksek başarımlı hesaplama, veri işleme ve enerji verimliliği gibi alanlardaki kapasiteyi belirleyen yarı iletkenler, bu özellikleriyle küresel güç mimarisinin şekillenmesinde belirleyici bir rol oynamaktadır. Ulusal güvenlik, kurumsal kapasite ve dış politika esnekliğiyle iç içe geçen çipler, böylece teknik bir bileşen olmanın ötesine geçerek devletlerin güç projeksiyonunda kullandığı politik bir strateji nesnesine dönüşmüştür. </w:t>
      </w:r>
    </w:p>
    <w:p w14:paraId="118A0EB8" w14:textId="77777777" w:rsidR="008E5FD4" w:rsidRDefault="00000000">
      <w:pPr>
        <w:pStyle w:val="Balk1"/>
        <w:ind w:left="-5"/>
      </w:pPr>
      <w:r>
        <w:t>A) Çipin Kısa Tarihçesi: Vakum Tüpünden Küresel Değer Zincirine</w:t>
      </w:r>
      <w:r>
        <w:rPr>
          <w:sz w:val="24"/>
        </w:rPr>
        <w:t xml:space="preserve">  </w:t>
      </w:r>
    </w:p>
    <w:p w14:paraId="78637125" w14:textId="77777777" w:rsidR="008E5FD4" w:rsidRDefault="00000000">
      <w:pPr>
        <w:ind w:left="-5" w:right="1"/>
      </w:pPr>
      <w:r>
        <w:rPr>
          <w:b/>
        </w:rPr>
        <w:t>Vakum tüpünden transistöre</w:t>
      </w:r>
      <w:r>
        <w:rPr>
          <w:b/>
          <w:i/>
        </w:rPr>
        <w:t>:</w:t>
      </w:r>
      <w:r>
        <w:t xml:space="preserve"> 2. Dünya Savaşı’nda kullanılan ilk bilgisayarların (ör. ENIAC) kanıtı olan elektronik, vakum tipleri ile çalışıyordu. Lee de Forest’in 1906 yılında geliştirdiği triyot, zayıf sinyalleri yükseltebilirken; radyo ve ilk telefon sistemleri bu tüpler ile ayakta durmakta idi. Fakat bu tüpler oldukça büyük, fazlasıyla ısınıyor, sıkça bozulmakla birlikte binlercesi bir araya geldiğinde devasa boyutta makineler ortaya çıkmaktaydı. 1947 Yılında Bell Labs transistörün icadı ile birlikte her şeyi değiştirdi. Daha minimal, güvenilir ve daha az enerji harcayan anahtar ortaya çıktı. Böylece vakum tüpü tarih sahnelerine karıştı. 1956’da Shockley’in Palo Alto’ya gelip şirket kurması ile beraber etrafına topladığı mühendislerle birlikte Silikon Vadisi’nin doğuşuna zemin hazırladı. Elektroniğin “küçülme” çağını başlatarak çipin atası tarih sahnesine doğdu. </w:t>
      </w:r>
    </w:p>
    <w:p w14:paraId="19F8A383" w14:textId="77777777" w:rsidR="008E5FD4" w:rsidRDefault="00000000">
      <w:pPr>
        <w:ind w:left="-5" w:right="1"/>
      </w:pPr>
      <w:r>
        <w:rPr>
          <w:b/>
        </w:rPr>
        <w:t xml:space="preserve">Entegre devre ve Moore Yasası: </w:t>
      </w:r>
      <w:r>
        <w:t xml:space="preserve">Transistörlerin tek tek ve elle birleştirilmesi pahalı ve hataya açıktı. Çözüm, bileşenleri tek bir yarı iletken parça üzerinde toplayan entegre devre oldu. 1958'de Texas Instruments’ta Jack Kilby ilk çalışan entegre devreyi gerçekleştirdi; 1959'da Fairchild’da Robert Noyce, silikon tabanlı ve seri üretime elverişli bir tasarım geliştirdi. 1965'te Gordon Moore, çip üzerindeki transistör sayısının her yıl, 1975'teki revizyonuyla yaklaşık her iki yılda bir ikiye katlanacağını öngördü. “Moore Yasası” adıyla anılan bu gözlem, yarım asra yakın bir süre endüstrinin yatırım ve Ar-Ge takvimini belirledi. </w:t>
      </w:r>
    </w:p>
    <w:p w14:paraId="72A590DC" w14:textId="77777777" w:rsidR="008E5FD4" w:rsidRDefault="00000000">
      <w:pPr>
        <w:ind w:left="-5" w:right="1"/>
      </w:pPr>
      <w:r>
        <w:rPr>
          <w:b/>
        </w:rPr>
        <w:lastRenderedPageBreak/>
        <w:t>Japonya’nın yükselişi ve 1986 Anlaşması:</w:t>
      </w:r>
      <w:r>
        <w:t xml:space="preserve"> 1970'lerde bellek pazarının ortaya çıkmasıyla Japonya, VLSI projesi gibi devlet destekli sanayi politikalarıyla bu alana yoğun yatırım yaptı. 1980'lerde NEC, Toshiba ve Hitachi bellek çiplerinde ABD üreticilerini geçerek pazar lideri oldu. Artan baskı, 1986 tarihli ABD–Japonya ‘’Yarı İletken Anlaşması’’nı getirdi. Japonya, pazarını yabancı çiplere açmayı ve üçüncü pazarlarda düşük fiyatlı satışı sınırlamayı kabul etti. Bu süreç, teknoloji, ticaret ve ulusal güvenliğin ilk kez bu denli açık biçimde iç içe geçtiği bir örnek olarak bugünkü “çip savaşlarının” ilk büyük provası sayılabilir. </w:t>
      </w:r>
    </w:p>
    <w:p w14:paraId="54B33192" w14:textId="77777777" w:rsidR="008E5FD4" w:rsidRDefault="00000000">
      <w:pPr>
        <w:ind w:left="-5" w:right="1"/>
      </w:pPr>
      <w:r>
        <w:rPr>
          <w:b/>
        </w:rPr>
        <w:t>Döküm modeli ve küresel değer zinciri:</w:t>
      </w:r>
      <w:r>
        <w:t xml:space="preserve"> Kritik kırılma, 1987'de Morris Chang’ın TSMC’yi kurarak saf döküm modelini hayata geçirmesiyle yaşandı. Bu şekilde kendi üretim tesisi olmayan “fabless” tasarım şirketleri ortaya çıktı ve tasarım ile üretim birbirinden ayrıştı. Bu ayrışma küresel değer zincirini doğurdu. ABD tasarımda, Tayvan üretimde, Güney Kore bellekte, Hollanda litografi ekipmanında, Japonya ise kimyasal ve ekipmanda uzmanlaştı. Maliyetler düştü, inovasyon hızlandı; ancak kritik aşamalarda yoğunlaşma ve karşılıklı bağımlılık da derinleşti. </w:t>
      </w:r>
    </w:p>
    <w:p w14:paraId="79818C5F" w14:textId="77777777" w:rsidR="008E5FD4" w:rsidRDefault="00000000">
      <w:pPr>
        <w:spacing w:after="279"/>
        <w:ind w:left="-5" w:right="1"/>
      </w:pPr>
      <w:r>
        <w:rPr>
          <w:b/>
        </w:rPr>
        <w:t xml:space="preserve">Çin’in yükselişi ve ASML: </w:t>
      </w:r>
      <w:r>
        <w:t xml:space="preserve">2000'lerde Çin, elektronik üretim ve montajın küresel merkezi hâline geldi; 2000'de kurulan SMIC gibi yerli üreticiler ortaya çıktı. Aynı dönemde ASML, önce daldırma litografisinde öne çıktı, ardından en gelişmiş çiplerin imalatı için vazgeçilmez olan EUV litografide fiilen tekel konumuna ulaştı. Bu tarihsel seyir, çip üretiminin neden birkaç kritik düğümde yoğunlaştığını ve bu düğümlerin neden bugün jeopolitik baskı araçlarına dönüştüğünü açıklamaktadır. </w:t>
      </w:r>
    </w:p>
    <w:p w14:paraId="79F30CA6" w14:textId="77777777" w:rsidR="008E5FD4" w:rsidRDefault="00000000">
      <w:pPr>
        <w:spacing w:after="330" w:line="260" w:lineRule="auto"/>
        <w:ind w:left="-5" w:right="0"/>
        <w:jc w:val="left"/>
      </w:pPr>
      <w:r>
        <w:rPr>
          <w:b/>
          <w:sz w:val="28"/>
        </w:rPr>
        <w:t>B) Hammadde ve Fabrikasyon</w:t>
      </w:r>
      <w:r>
        <w:rPr>
          <w:b/>
        </w:rPr>
        <w:t xml:space="preserve"> </w:t>
      </w:r>
    </w:p>
    <w:p w14:paraId="7C392B1F" w14:textId="77777777" w:rsidR="008E5FD4" w:rsidRDefault="00000000">
      <w:pPr>
        <w:ind w:left="-5" w:right="1"/>
      </w:pPr>
      <w:r>
        <w:rPr>
          <w:b/>
        </w:rPr>
        <w:t>Hammaddeler:</w:t>
      </w:r>
      <w:r>
        <w:rPr>
          <w:i/>
        </w:rPr>
        <w:t xml:space="preserve"> </w:t>
      </w:r>
      <w:r>
        <w:t xml:space="preserve">Yarı iletkenlerin temel malzemesi, yer kabuğunun en bol ikinci elementi olan silisyumdur. Ancak çip üretimi için gereken şey ham silisyum değil, olağanüstü saflıkta kuvars ve polisilikondur. Silisyum rafine edilip eritildikten sonra kristal külçe hâline getirilir ve ince dilimlenerek levhalara dönüştürülür. Levha üretiminde Japonya, Tayvan, Güney Kore ve Almanya merkezli firmalar öne çıkarken, galyum ve germanyum gibi tamamlayıcı malzemelerde Çin’in ağırlığı dikkat çekmektedir. </w:t>
      </w:r>
    </w:p>
    <w:p w14:paraId="383836FA" w14:textId="77777777" w:rsidR="008E5FD4" w:rsidRDefault="00000000">
      <w:pPr>
        <w:ind w:left="-5" w:right="1"/>
      </w:pPr>
      <w:r>
        <w:rPr>
          <w:b/>
        </w:rPr>
        <w:t>Ekipman:</w:t>
      </w:r>
      <w:r>
        <w:t xml:space="preserve"> İleri çip üretimi, onlarca farklı türde özel ekipman gerektirir. Bu ekipmanın geliştirilmesi ağırlıklı olarak ABD, Japonya ve Hollanda merkezli firmaların elindedir; </w:t>
      </w:r>
      <w:r>
        <w:lastRenderedPageBreak/>
        <w:t xml:space="preserve">özellikle ASML, ileri düğümler için vazgeçilmez olan EUV litografi sistemlerinin tek üreticisidir. </w:t>
      </w:r>
    </w:p>
    <w:p w14:paraId="5FA1F241" w14:textId="77777777" w:rsidR="008E5FD4" w:rsidRDefault="00000000">
      <w:pPr>
        <w:spacing w:after="275"/>
        <w:ind w:left="-5" w:right="1"/>
      </w:pPr>
      <w:r>
        <w:rPr>
          <w:b/>
        </w:rPr>
        <w:t>Fabrikasyon:</w:t>
      </w:r>
      <w:r>
        <w:t xml:space="preserve"> Küresel üretim kapasitesinin yaklaşık dörtte üçü Tayvan, Güney Kore, Japonya ve Çin’de yoğunlaşmıştır. 10 nm altı ileri mantık çiplerinin ise ezici çoğunluğu Tayvan’da üretilmektedir. Bu yoğunlaşma, zincirin hem verimliliğini hem de kırılganlığını belirleyen yapısal özelliktir. </w:t>
      </w:r>
    </w:p>
    <w:p w14:paraId="62D794DB" w14:textId="77777777" w:rsidR="008E5FD4" w:rsidRDefault="00000000">
      <w:pPr>
        <w:pStyle w:val="Balk1"/>
        <w:spacing w:after="0"/>
        <w:ind w:left="-5"/>
      </w:pPr>
      <w:r>
        <w:t xml:space="preserve">C) ABD–Çin Çip Rekabeti: Sanayi Politikası, Kontrol Mimarisi ve Karşılıklı </w:t>
      </w:r>
    </w:p>
    <w:p w14:paraId="03768F52" w14:textId="77777777" w:rsidR="008E5FD4" w:rsidRDefault="00000000">
      <w:pPr>
        <w:spacing w:after="179" w:line="260" w:lineRule="auto"/>
        <w:ind w:left="-5" w:right="0"/>
        <w:jc w:val="left"/>
      </w:pPr>
      <w:r>
        <w:rPr>
          <w:b/>
          <w:sz w:val="28"/>
        </w:rPr>
        <w:t xml:space="preserve">Uyum </w:t>
      </w:r>
    </w:p>
    <w:p w14:paraId="7664F6A1" w14:textId="77777777" w:rsidR="008E5FD4" w:rsidRDefault="00000000">
      <w:pPr>
        <w:ind w:left="-5" w:right="1"/>
      </w:pPr>
      <w:r>
        <w:t xml:space="preserve">ABD–Çin çip rekabetini anlamanın bir yolu, iki ülkenin elindeki kaynakları ve bunları nasıl kullandığını karşılaştırmaktır. ABD’nin güçlü yanları tasarım, yazılım ve ittifak ağında; Çin’in güçlü yanları ise ölçek, devlet koordinasyonu ve hammaddelerde toplanmaktadır. İki taraf da bu üstünlükleri doğrudan baskı aracına dönüştürmeye çalışmaktadır. </w:t>
      </w:r>
    </w:p>
    <w:p w14:paraId="1A568763" w14:textId="77777777" w:rsidR="008E5FD4" w:rsidRDefault="00000000">
      <w:pPr>
        <w:pStyle w:val="Balk2"/>
        <w:ind w:left="-5"/>
      </w:pPr>
      <w:r>
        <w:rPr>
          <w:i/>
        </w:rPr>
        <w:t xml:space="preserve">i) </w:t>
      </w:r>
      <w:r>
        <w:t xml:space="preserve">Üretimin Geri Getirilmesi: ABD’nin Sanayi Politikası </w:t>
      </w:r>
    </w:p>
    <w:p w14:paraId="04948F0D" w14:textId="77777777" w:rsidR="008E5FD4" w:rsidRDefault="00000000">
      <w:pPr>
        <w:ind w:left="-5" w:right="1"/>
      </w:pPr>
      <w:r>
        <w:t xml:space="preserve">ABD’nin tasarım ve elektronik tasarım otomasyonu yazılımındaki ağırlığı, üretim kapasitesindeki eksikle birlikte düşünüldüğünde, 2022 tarihli CHIPS ve Bilim Yasası’nın mantığı daha anlaşılır hale gelir. Yasa, yaklaşık 52 milyar dolarlık doğrudan destek ve vergi teşvikleriyle ileri düğüm üretimini ülkeye çekmeyi amaçlar [Kongre metni/Ticaret Bakanlığı]. Bir değerlendirmeye göre yasanın ardından çeşitli eyaletlerde yaklaşık 200 milyar dolarlık yatırım planlanmıştır [MİA, s. 17]. Burada yasanın yalnızca fabrika kurmakla ilgili olmadığını, nitelikli işgücü yetiştirmeyi, tedarik kaynaklarını çeşitlendirmeyi ve Ar-Ge’nin sürekliliğini de hedeflediğini vurgulayabilirsiniz. </w:t>
      </w:r>
    </w:p>
    <w:p w14:paraId="52408E09" w14:textId="77777777" w:rsidR="008E5FD4" w:rsidRDefault="00000000">
      <w:pPr>
        <w:pStyle w:val="Balk2"/>
        <w:spacing w:after="346" w:line="268" w:lineRule="auto"/>
        <w:ind w:left="-5"/>
      </w:pPr>
      <w:r>
        <w:rPr>
          <w:i/>
        </w:rPr>
        <w:t xml:space="preserve">ii) </w:t>
      </w:r>
      <w:r>
        <w:t xml:space="preserve">Kontrol Mimarisi ve Müttefik Koordinasyonu </w:t>
      </w:r>
    </w:p>
    <w:p w14:paraId="1195BE79" w14:textId="77777777" w:rsidR="008E5FD4" w:rsidRDefault="00000000">
      <w:pPr>
        <w:ind w:left="-5" w:right="1"/>
      </w:pPr>
      <w:r>
        <w:t xml:space="preserve">Sübvansiyonlar ihracat kontrolleriyle birlikte çalışır. 2022'den itibaren BIS’in Ekim 2022 kuralları ileri çipleri, süper bilgisayar kullanımlarını ve ileri çip üretimini kısıtlamıştır; sonraki paketler kapsamı genişletmiştir. Bu düzenin etkisi, tek başına ABD’nin elindeki araçlardan çok müttefiklerin uyumuna bağlıdır. Uygulamada bu, Hollanda’nın litografi ekipmanı, Japonya’nın malzeme ve makine, Güney Kore’nin bellek alanındaki rollerinin koordinasyonu anlamına gelir. Japonya ve Hollanda’nın 2023'te kendi lisans şartlarını getirmesi bu uyumun somut göstergesidir. </w:t>
      </w:r>
    </w:p>
    <w:p w14:paraId="38B8DB35" w14:textId="77777777" w:rsidR="008E5FD4" w:rsidRDefault="00000000">
      <w:pPr>
        <w:pStyle w:val="Balk2"/>
        <w:ind w:left="-5"/>
      </w:pPr>
      <w:r>
        <w:rPr>
          <w:i/>
        </w:rPr>
        <w:lastRenderedPageBreak/>
        <w:t xml:space="preserve">iii) </w:t>
      </w:r>
      <w:r>
        <w:t xml:space="preserve">Çin’in İkame Stratejisi: İki Yönlü Yol </w:t>
      </w:r>
    </w:p>
    <w:p w14:paraId="26BE6363" w14:textId="77777777" w:rsidR="008E5FD4" w:rsidRDefault="00000000">
      <w:pPr>
        <w:spacing w:after="301"/>
        <w:ind w:left="-5" w:right="1"/>
      </w:pPr>
      <w:r>
        <w:t xml:space="preserve">Birincisi, devlet destekli yatırımlardır: Büyük Fon üçüncü aşamasında 47 milyar doların üzerinde kaynak taahhüt etmiştir. İkincisi, yalnızca en ileri düğümlere odaklanmak yerine olgun düğümlerde kapasite büyütmektir; geniş iç pazar bu stratejiyi besler [MİA, s. 19-20]. Üçüncü bir unsur, ilerlemenin yalnızca düğüm küçültmeyle ölçülmediği sistem düzeyi optimizasyonlardır: paketleme, mimari ve yazılım-donanım birlikte tasarımı. Bu, kontrollerin tek bir ölçüte bağlanması halinde etkilerinin sınırlı kalabileceğini düşündürür. Bununla birlikte Huawei çip başına performans ve yazılım benimsenmesinde hala Nvidia’nın gerisindedir ve SMIC’nin 7 nm sınıfı verimi TSMC’ninkinin altında kalmaktadır. [Tom’s Hardware]  </w:t>
      </w:r>
    </w:p>
    <w:p w14:paraId="70F78C5A" w14:textId="77777777" w:rsidR="008E5FD4" w:rsidRDefault="00000000">
      <w:pPr>
        <w:pStyle w:val="Balk2"/>
        <w:spacing w:after="346" w:line="268" w:lineRule="auto"/>
        <w:ind w:left="-5"/>
      </w:pPr>
      <w:r>
        <w:rPr>
          <w:i/>
        </w:rPr>
        <w:t xml:space="preserve">iv) </w:t>
      </w:r>
      <w:r>
        <w:t xml:space="preserve">Hammadde Eldesi </w:t>
      </w:r>
      <w:r>
        <w:rPr>
          <w:rFonts w:ascii="Aptos" w:eastAsia="Aptos" w:hAnsi="Aptos" w:cs="Aptos"/>
          <w:b w:val="0"/>
        </w:rPr>
        <w:t xml:space="preserve"> </w:t>
      </w:r>
    </w:p>
    <w:p w14:paraId="63D04C28" w14:textId="77777777" w:rsidR="008E5FD4" w:rsidRDefault="00000000">
      <w:pPr>
        <w:ind w:left="-5" w:right="1"/>
      </w:pPr>
      <w:r>
        <w:t xml:space="preserve">Çin, kritik girdilerdeki konumunu da kullanmaktadır. Çin dünya galyum üretiminin %95'inden fazlasını ve germanyum üretiminin yaklaşık %67'sini gerçekleştirmektedir; 2023'te bu ürünlere getirilen ihracat izin şartları bunun örneğidir. Uygulamada kısıtlamalar çoğu zaman doğrudan yasak değil, lisans ve uygunluk şartlarının sıkılaştırılması ile sevkiyatların yavaşlatılması biçiminde işler; bu da öngörülebilirliği düşürür [MİA, s. 21]. Tedarikçiler bunun üzerine güvenlik stoku ve alternatif kaynak arayışına yönelir. Kısıtlamaların etkisi tartışmalıdır. Bazı uzmanlar çip üreticilerinin ithal ettiği metalin büyük kısmının Çin dışından geldiğini belirterek etkinin sınırlı olabileceğini söylemektedir. [ </w:t>
      </w:r>
      <w:r>
        <w:rPr>
          <w:color w:val="0000E9"/>
        </w:rPr>
        <w:t>siliconbenzinga</w:t>
      </w:r>
      <w:r>
        <w:t xml:space="preserve">] </w:t>
      </w:r>
    </w:p>
    <w:p w14:paraId="49069749" w14:textId="77777777" w:rsidR="008E5FD4" w:rsidRDefault="00000000">
      <w:pPr>
        <w:pStyle w:val="Balk2"/>
        <w:ind w:left="-5"/>
      </w:pPr>
      <w:r>
        <w:rPr>
          <w:i/>
        </w:rPr>
        <w:t xml:space="preserve">v) </w:t>
      </w:r>
      <w:r>
        <w:t xml:space="preserve">Çeşitlendirme ve Tayvan’a Bağımlılık </w:t>
      </w:r>
    </w:p>
    <w:p w14:paraId="1CE6B5EC" w14:textId="77777777" w:rsidR="008E5FD4" w:rsidRDefault="00000000">
      <w:pPr>
        <w:ind w:left="-5" w:right="1"/>
      </w:pPr>
      <w:r>
        <w:t xml:space="preserve">Tayvan’daki yoğunlaşma, iki ülkenin de hesabında yer alan ortak bir kırılganlıktır. Tek bir bölgede toplanan ileri üretim, bir kesinti hâlinde otomotivden savunmaya geniş bir sanayi yelpazesini etkileyebilir. Bu nedenle çeşitlendirme çabaları ABD, Almanya ve Japonya’daki yeni tesisleri ve AB’nin üretimi çekme programlarını kapsar [MİA, s. 21]. Ancak TSMC’nin Arizona genişlemesi ABD’nin ileri kapasitedeki payını 2030'a kadar yalnızca tek haneli bir düzeye çıkaracaktır; yani çeşitlendirme, bağımlılığı ortadan kaldırmaz, yalnızca azaltır. </w:t>
      </w:r>
    </w:p>
    <w:p w14:paraId="59DDCF83" w14:textId="77777777" w:rsidR="008E5FD4" w:rsidRDefault="00000000">
      <w:pPr>
        <w:pStyle w:val="Balk2"/>
        <w:spacing w:after="346" w:line="268" w:lineRule="auto"/>
        <w:ind w:left="-5"/>
      </w:pPr>
      <w:r>
        <w:rPr>
          <w:i/>
        </w:rPr>
        <w:t xml:space="preserve"> vi) </w:t>
      </w:r>
      <w:r>
        <w:t xml:space="preserve">Standartlar ve Hukuki Çerçeve </w:t>
      </w:r>
    </w:p>
    <w:p w14:paraId="2D6EB7F2" w14:textId="77777777" w:rsidR="008E5FD4" w:rsidRDefault="00000000">
      <w:pPr>
        <w:spacing w:after="278"/>
        <w:ind w:left="-5" w:right="1"/>
      </w:pPr>
      <w:r>
        <w:t xml:space="preserve">Rekabet yalnızca üretim kapasitesinde değil, kuralların kimin tarafından konacağında da yaşanır. Yapay zekâ hızlandırıcıları, yüksek hızlı bellek bağlantıları ve ileri paketleme alanlarında fiilî standartları çoğu zaman resmî kurumlardan çok pazarın ağırlık merkezi belirler </w:t>
      </w:r>
      <w:r>
        <w:lastRenderedPageBreak/>
        <w:t xml:space="preserve">[MİA, s. 21-22]. Bunun yanında ihracat kontrolleri, yatırım taraması, kısıtlayıcı listeler ve kamu ihalelerindeki tedarik güvenliği kriterleri şirket kararlarını hukuki risk hesabına bağlar. 2026'da BIS’in mülkiyet temelli lisans uygulaması bu eğilime örnektir: nihai ana şirketi Çin’de bulunan firmalara, bulundukları yerden bağımsız olarak, ileri yapay zekâ çipi sevkiyatı için lisans şartı getirilmiştir [BIS rehberi]. </w:t>
      </w:r>
    </w:p>
    <w:p w14:paraId="0B939336" w14:textId="77777777" w:rsidR="008E5FD4" w:rsidRDefault="00000000">
      <w:pPr>
        <w:pStyle w:val="Balk1"/>
        <w:ind w:left="-5"/>
      </w:pPr>
      <w:r>
        <w:t xml:space="preserve">Değerlendirme </w:t>
      </w:r>
    </w:p>
    <w:p w14:paraId="37833F5B" w14:textId="77777777" w:rsidR="008E5FD4" w:rsidRDefault="00000000">
      <w:pPr>
        <w:spacing w:after="279"/>
        <w:ind w:left="-5" w:right="1"/>
      </w:pPr>
      <w:r>
        <w:t xml:space="preserve">Üstünlük katmanlara ve zaman aralıklarına göre değişir: tasarım ve ekipman ağında ABD, ölçek ve olgun düğümlerde Çin ileridedir. Kısa vadede bu, tedarik zincirinde dalgalanmalara; uzun vadede ise iki blok arasında kısmi bir teknik ayrışmaya yol açabilir. Bu açıdan çip rekabeti, küresel düzenin yönünü gösteren bir gösterge olarak okunabilir. </w:t>
      </w:r>
    </w:p>
    <w:p w14:paraId="41225D80" w14:textId="77777777" w:rsidR="008E5FD4" w:rsidRDefault="00000000">
      <w:pPr>
        <w:pStyle w:val="Balk1"/>
        <w:ind w:left="-5"/>
      </w:pPr>
      <w:r>
        <w:t xml:space="preserve">D) Tayvan ve TSMC: Yoğunlaşma, Kırılganlık ve Stratejik Bağımlılık </w:t>
      </w:r>
    </w:p>
    <w:p w14:paraId="5E69D05D" w14:textId="77777777" w:rsidR="008E5FD4" w:rsidRDefault="00000000">
      <w:pPr>
        <w:spacing w:after="279"/>
        <w:ind w:left="-5" w:right="1"/>
      </w:pPr>
      <w:r>
        <w:t xml:space="preserve">İleri çip üretimi, küresel ekonominin en yoğunlaşmış tedarik halkalarından birine dayanmaktadır. Counterpoint Research verilerine göre TSMC, 2026'nın ilk çeyreğinde saf döküm pazarının yaklaşık %73'ünü elinde tutmaktadır. Asıl belirleyici olan ise ileri düğümlerdeki konumudur: en gelişmiş mantık çiplerinin %90'ından fazlası TSMC tarafından üretilmekte, en yakın rakip Samsung’un payı ise yaklaşık %7 düzeyinde kalmaktadır. Şirketin kendi gelir yapısı da bu eğilimi doğrulamaktadır; 2026'nın ilk çeyreğinde levha gelirinin yaklaşık dörtte üçü 7 nm ve altı düğümlerden elde edilmiştir. Bu tablo, yalnızca bir pazar liderliğini değil, ikinci bir tedarik kaynağının fiilen bulunmadığı bir yapıyı ortaya koymaktadır. Bu yoğunlaşma tesadüfi değil, yapısaldır. İleri düğüm üretimi olağanüstü sermaye yoğunluğu, uzun yıllara yayılan süreç öğrenmesi ve verim birikimi, müşterilerle birlikte yürütülen tasarımüretim eş geliştirmesi ve ASML’nin EUV ekipmanına erişim gibi birbirini pekiştiren koşulları gerektirmektedir. Dolayısıyla yeni bir aktörün pazara girmesi, yalnızca finansman sorunu değil, bilgi ve ekosistem birikimi sorunudur. Bu durum, ikamenin neden yıllar alacağını ve yoğunlaşmanın neden kendi kendini besleyen bir nitelik taşıdığını açıklar. Tedarik zincirinin kırılganlığı, geçmiş aksamalarda somut biçimde görülmüştür. 2020-2022 döneminde yaşanan çip kıtlığı, talep şokunun ve üretim kısıtlarının birleşmesiyle özellikle otomotiv sektörünü etkilemiş, olgun düğümlerdeki küçük bir arz dengesizliğinin küresel sanayiye yayılabileceğini göstermiştir. Tayvan’ın doğal risk profili de bu kırılganlığı artırmaktadır: 1999 Chi-Chi depremi, 2021 kuraklığı ve 2024 Hualien depremi, üretimin coğrafi yoğunlaşmasının fiziksel tehditlere karşı da hassas olduğunu göstermektedir. Bu örnekler, yoğunlaşmanın yalnızca </w:t>
      </w:r>
      <w:r>
        <w:lastRenderedPageBreak/>
        <w:t xml:space="preserve">jeopolitik değil, operasyonel bir risk de taşıdığını ortaya koyar. Asıl stratejik boyut ise Tayvan Boğazı’ndaki gerilimle ortaya çıkmaktadır. Olası bir çatışmanın ekonomik maliyetine ilişkin tahminler geniş bir aralıkta değişmektedir; örneğin bir analiz, Bloomberg Economics’e atıfla küresel kaybın yaklaşık 10 trilyon dolar, yani dünya gelirinin yaklaşık onda biri olabileceğini aktarmaktadır. Bu rakamlar senaryo varsayımlarına duyarlı olduğundan, kesin öngörü olarak değil, riskin büyüklüğüne dair gösterge olarak ele alınmalıdır [Bloomberg Economics]. Literatürde bu yoğunlaşmanın caydırıcı bir işlev görüp görmediği tartışmalıdır. “Silikon Kalkan” yaklaşımı, bir saldırının herkese eşzamanlı ve ağır zarar vereceği için karşılıklı bağımlılığın bir denge yarattığını savunur. Bu görüşün savunucuları, Çin’in de TSMC çiplerinin büyük bir tüketicisi olduğunu ve bir kopuştan ciddi zarar göreceğini vurgular. Eleştirel görüş ise bağımlılığın saldırıyı garanti olarak engellemediğini, ayrıca alternatif kapasite geliştikçe caydırıcılığın zayıflayabileceğini ileri sürer. Bu tartışma, bağımlılığın hem koruyucu hem de istikrarsızlaştırıcı olabileceğini göstermesi bakımından kuramsal çerçeveyle doğrudan ilişkilidir. Çeşitlendirme çabaları, yoğunlaşmanın ne kadar dirençli olduğunu da göstermektedir. ABD (Arizona), Japonya (Kumamoto) ve Almanya (Dresden) yatırımlarına rağmen, bir değerlendirmeye göre TSMC’nin Arizona genişlemesi ABD’nin ileri kapasitedeki payını 2030'a kadar yalnızca tek haneli bir düzeye çıkaracaktır. CHIPS Act’in 2030'a kadar dünyanın en gelişmiş mantık çiplerinin %20'sini ABD’de üretme hedefi bile Tayvan’ı ağırlık merkezi olarak bırakmaktadır. Yüksek işgücü ve inşaat maliyetleri, yetişmiş insan kaynağı eksikliği ve tamamlayıcı tedarikçi ekosisteminin yokluğu bu sınırı pekiştirmektedir . Sonuç olarak, ileri çip üretiminin Tayvan’da yoğunlaşması, çipin neden yalnızca ticari bir ara girdi değil, erişimi kimin kontrol ettiğine göre güç ilişkilerini belirleyen bir boğaz noktası olduğunu açıklamaktadır. İhracat kontrolleri ve karşı tedbirler, bu yapısal kırılganlığın üzerine inşa edilmektedir. </w:t>
      </w:r>
    </w:p>
    <w:p w14:paraId="1C6B69F6" w14:textId="77777777" w:rsidR="008E5FD4" w:rsidRDefault="00000000">
      <w:pPr>
        <w:pStyle w:val="Balk1"/>
        <w:ind w:left="-5"/>
      </w:pPr>
      <w:r>
        <w:t xml:space="preserve">E) Tayvan ve İHA: Çipten Dron Tedarik Zincirine Stratejik Bağımlılık </w:t>
      </w:r>
    </w:p>
    <w:p w14:paraId="5FCCC49A" w14:textId="77777777" w:rsidR="008E5FD4" w:rsidRDefault="00000000">
      <w:pPr>
        <w:spacing w:after="274"/>
        <w:ind w:left="-5" w:right="1"/>
      </w:pPr>
      <w:r>
        <w:t xml:space="preserve">İnsansız hava araçları, çip rekabetinin yansıdığı ikinci bir alan olarak ele alınabilir. Bir İHA’nın işlevselliği yalnızca gövde ve motordan değil; uçuş kontrolcüleri, görüntü işlemcileri, haberleşme modülleri ve giderek artan ölçüde kenar yapay zekâ çiplerinden de kaynaklanır. Dolayısıyla yarı iletken üretimindeki kırılganlık, dron imalatındaki bağımlılıklarla kesişmektedir. Tayvan, hem çip ekosisteminde hem de gelişmekte olan dron sanayisinde yer alan, bu kesişim noktasındaki aktörlerden biridir. </w:t>
      </w:r>
    </w:p>
    <w:p w14:paraId="4D9F37AA" w14:textId="77777777" w:rsidR="008E5FD4" w:rsidRDefault="00000000">
      <w:pPr>
        <w:pStyle w:val="Balk1"/>
        <w:ind w:left="-5"/>
      </w:pPr>
      <w:r>
        <w:lastRenderedPageBreak/>
        <w:t xml:space="preserve">Bağımlılık Yapısı ve ABD’nin Tepkisi </w:t>
      </w:r>
    </w:p>
    <w:p w14:paraId="702747ED" w14:textId="77777777" w:rsidR="008E5FD4" w:rsidRDefault="00000000">
      <w:pPr>
        <w:spacing w:after="279"/>
        <w:ind w:left="-5" w:right="1"/>
      </w:pPr>
      <w:r>
        <w:t xml:space="preserve">Ticari dron pazarı büyük ölçüde Çin merkezlidir. Bir kaynağa göre Çin, küresel ticari dron pazarının yaklaşık %90'ını kontrol etmekte ve gövde, batarya, telsiz, kamera ve ekran gibi temel donanımın çoğunu üretmektedir. Pazar lideri DJI’nin payı ise son yıllarda küresel pazarın üçte ikisinden fazlasına ulaşmıştır. Bu yoğunlaşma, çip alanındakine benzer bir darboğaz konumu yaratmaktadır. Nitekim Çinli üreticilerin kritik dron bileşenlerinin ABD ve Avrupa’ya ihracatını sınırlamaya başladığı bildirilmiştir. Tayvan’ın yerli üretim çabaları açısından da batarya, motor, sensör ve nadir toprak elementleri gibi alanlarda Çin’in baskın konumu temel sorun olmayı sürdürmektedir. [UAS Vision, 2025] ABD bu bağımlılığı ulusal güvenlik sorunu olarak çerçevelemektedir. FCC, Aralık ayında DJI’nin yeni modelleri dahil bazı yabancı yapımı dronların ithalatını engellemiş, ardından ithal dronlar ve bileşenlerine %100'e varan gümrük vergileri getirilmiştir. Bu adımlar, çip alanındaki kısıtlama mantığının dron sanayisine uyarlanması olarak yorumlanabilir [ FCC kararı ve ilgili başkanlık bildirisi] </w:t>
      </w:r>
    </w:p>
    <w:p w14:paraId="2DFF40C4" w14:textId="77777777" w:rsidR="008E5FD4" w:rsidRDefault="00000000">
      <w:pPr>
        <w:pStyle w:val="Balk1"/>
        <w:ind w:left="-5"/>
      </w:pPr>
      <w:r>
        <w:t xml:space="preserve">Tayvan’ın “Kırmızı Olmayan” Tedarik Zinciri Stratejisi </w:t>
      </w:r>
    </w:p>
    <w:p w14:paraId="346467CF" w14:textId="77777777" w:rsidR="008E5FD4" w:rsidRDefault="00000000">
      <w:pPr>
        <w:spacing w:after="279"/>
        <w:ind w:left="-5" w:right="1"/>
      </w:pPr>
      <w:r>
        <w:t>Tayvan, bu güvenlik arayışını stratejik bir fırsata çevirmek için “non-red” (kırmızı olmayan) tedarik zinciri kavramını öne çıkarmaktadır. Terim, kritik dron donanımı ve yazılımında Çinli tedarikçilere bağımlılığı azaltmak üzere tasarlanmış tedarik zincirlerini ifade eder. Hükümetin güncel hedefi 2027'ye kadar tamamen kırmızı olmayan bir tedarik zinciri kurmaktır; aynı güncelleme bazı bileşenlerde yerli kapasitenin yetersiz olduğunu da kabul etmektedir. Altyapı tarafında Chiayi’de 217 milyon dolarlık bir dron sanayi parkının temeli atılmış ve nisan ayı itibarıyla 267'den fazla Tayvanlı şirket sistem entegrasyonu ve temel bileşen üretiminde yer almıştır. Ukrayna savaşının yarattığı talep de bu stratejiyi desteklemektedir: Tayvanlı firmalar, ürünlerinde Çin menşeli malzeme bulunmadığını vurgulayarak küresel pazara girmektedir. [Tech Republic, 2025 ] Bu stratejinin sınırları belirgindir. Bir sektör analizi, parçalı sistemlerin, tedarik gecikmelerinin ve küresel rekabetin ilerleme hızını ve ölçeğini sınırlayabileceğini belirtmektedir. Ayrıca iddianın doğrulanabilirliği tartışmalıdır: Sanayi Kalkınma İdaresi yetkilisi ihracatın “büyük çoğunluğunun” kırmızı olmayan nitelikte olduğunu söylerken, birkaç sektör içi kaynak çoğunun öyle olmadığından şüphelendiğini AFP’ye aktarmıştır. Bu nedenle kavram, hem bir sanayi politikası hem de bağımsız doğrulamaya ihtiyaç duyan bir pazarlama söylemi olarak değerlendirilmelidir. [Amcham News]</w:t>
      </w:r>
      <w:r>
        <w:rPr>
          <w:color w:val="0000E9"/>
        </w:rPr>
        <w:t xml:space="preserve"> </w:t>
      </w:r>
    </w:p>
    <w:p w14:paraId="0AEF4A6B" w14:textId="77777777" w:rsidR="008E5FD4" w:rsidRDefault="00000000">
      <w:pPr>
        <w:pStyle w:val="Balk1"/>
        <w:ind w:left="-5"/>
      </w:pPr>
      <w:r>
        <w:lastRenderedPageBreak/>
        <w:t xml:space="preserve">Çip Avantajı ve Askerî Boyut </w:t>
      </w:r>
    </w:p>
    <w:p w14:paraId="190692A9" w14:textId="77777777" w:rsidR="008E5FD4" w:rsidRDefault="00000000">
      <w:pPr>
        <w:ind w:left="-5" w:right="1"/>
      </w:pPr>
      <w:r>
        <w:t xml:space="preserve">Tayvan’ın karşılaştırmalı avantajı, yarı iletken ekosisteminde aranabilir. Analistler Tayvan’ın güçlü yarı iletken sanayisi nedeniyle dron tedarik zincirinde iyi bir ortak olabileceğini düşünmektedir. Ancak bu avantajın ne ölçüde gerçekleştiğine dair bağımsız veri sınırlıdır. Dronların çoğunda olgun düğüm çipler kullanılırken TSMC’nin ağırlığı ileri düğümlerdedir; </w:t>
      </w:r>
    </w:p>
    <w:p w14:paraId="2C35222E" w14:textId="77777777" w:rsidR="008E5FD4" w:rsidRDefault="00000000">
      <w:pPr>
        <w:spacing w:after="274"/>
        <w:ind w:left="-5" w:right="1"/>
      </w:pPr>
      <w:r>
        <w:t xml:space="preserve">bu nedenle ileri çip üretiminin dron sanayisine otomatik olarak yansıdığı varsayılmamalıdır. Bu durum, silikon kalkanı argümanının dron gibi yeni teknolojilere genişleyip genişlemediği sorusunu gündeme getirmektedir. Olası bir Tayvan Boğazı senaryosunda dronlar, maliyet ve nicelik asimetrisinin merkezindedir. Bir değerlendirmeye göre Çin, Boğaz’a yakın altı hava üssünde eski nesil savaş uçaklarından dönüştürülmüş saldırı dronları konuşlandırmıştır; ayrıca Çin’in dron üretim kapasitesinin, Tayvan’ın Ekim 2025'te duyurduğu çok katmanlı hava savunma sistemi “T-Dome”u milyonlarca düşük maliyetli dronla zorlayabileceği öne sürülmektedir. Bu iddialar analiz ve tahmin niteliğindedir; kesin öngörü olarak değil, senaryo temelli çıkarımlar olarak sunulmalıdır [ CNAS, Mitchell Enstitüsü]. </w:t>
      </w:r>
    </w:p>
    <w:p w14:paraId="0D6D0ED0" w14:textId="77777777" w:rsidR="008E5FD4" w:rsidRDefault="00000000">
      <w:pPr>
        <w:pStyle w:val="Balk1"/>
        <w:ind w:left="-5"/>
      </w:pPr>
      <w:r>
        <w:t xml:space="preserve">Değerlendirme </w:t>
      </w:r>
    </w:p>
    <w:p w14:paraId="2BDDFBB5" w14:textId="77777777" w:rsidR="008E5FD4" w:rsidRDefault="00000000">
      <w:pPr>
        <w:spacing w:after="279"/>
        <w:ind w:left="-5" w:right="1"/>
      </w:pPr>
      <w:r>
        <w:t xml:space="preserve">Tayvan’ın dron stratejisi, çip savaşının mantığının başka bir sektöre taşındığını göstermektedir. Kritik girdi de yoğunlaşma, bu yoğunlaşmanın baskı aracına dönüşmesi ve alternatif tedarik zincirleri kurma çabası. Tayvan bu bağımlılık yapısında hem kırılgan bir konumda hem de olası bir çözümün parçasıdır ancak bileşen bağımlılığı, ölçek v doğrulanabilirlik sorunları bu potansiyelin sınırlarını belirlemektedir. </w:t>
      </w:r>
    </w:p>
    <w:p w14:paraId="7E0E26CB" w14:textId="77777777" w:rsidR="008E5FD4" w:rsidRDefault="00000000">
      <w:pPr>
        <w:spacing w:after="135" w:line="259" w:lineRule="auto"/>
        <w:ind w:left="-5" w:right="0"/>
        <w:jc w:val="left"/>
      </w:pPr>
      <w:r>
        <w:rPr>
          <w:b/>
          <w:sz w:val="28"/>
        </w:rPr>
        <w:t xml:space="preserve">F) Çip Savaşlarında Türkiye’nin Konumu: Talep Merkezi, Aktarım Noktası </w:t>
      </w:r>
    </w:p>
    <w:p w14:paraId="7FF323FE" w14:textId="77777777" w:rsidR="008E5FD4" w:rsidRDefault="00000000">
      <w:pPr>
        <w:spacing w:after="376" w:line="260" w:lineRule="auto"/>
        <w:ind w:left="-5" w:right="0"/>
        <w:jc w:val="left"/>
      </w:pPr>
      <w:r>
        <w:rPr>
          <w:b/>
          <w:sz w:val="28"/>
        </w:rPr>
        <w:t>ve</w:t>
      </w:r>
      <w:r>
        <w:rPr>
          <w:b/>
        </w:rPr>
        <w:t xml:space="preserve"> </w:t>
      </w:r>
    </w:p>
    <w:p w14:paraId="2DB8B6FE" w14:textId="77777777" w:rsidR="008E5FD4" w:rsidRDefault="00000000">
      <w:pPr>
        <w:pStyle w:val="Balk1"/>
        <w:ind w:left="-5"/>
      </w:pPr>
      <w:r>
        <w:t xml:space="preserve">Yükselen Arayış </w:t>
      </w:r>
    </w:p>
    <w:p w14:paraId="22510185" w14:textId="77777777" w:rsidR="008E5FD4" w:rsidRDefault="00000000">
      <w:pPr>
        <w:spacing w:after="302"/>
        <w:ind w:left="-5" w:right="1"/>
      </w:pPr>
      <w:r>
        <w:t xml:space="preserve">Türkiye, çip savaşının ana aktörlerinden biri değildir ancak sürecin dışında da değildir. Ülke, ileri üretim zincirinde ağırlığı olmayan, buna karşılık sanayi talebi, coğrafi konumu ve savunma sanayisi nedeniyle sürecin sonuçlarından doğrudan etkilenen orta ölçekli bir aktördür. Bu konum üç başlıkta incelenebilir: mevcut kapasite, politika arayışı ve ihracat kontrolleri karşısındaki jeopolitik konum. </w:t>
      </w:r>
    </w:p>
    <w:p w14:paraId="18B41D97" w14:textId="77777777" w:rsidR="008E5FD4" w:rsidRDefault="00000000">
      <w:pPr>
        <w:pStyle w:val="Balk2"/>
        <w:ind w:left="-5"/>
      </w:pPr>
      <w:r>
        <w:rPr>
          <w:i/>
        </w:rPr>
        <w:lastRenderedPageBreak/>
        <w:t xml:space="preserve">i) </w:t>
      </w:r>
      <w:r>
        <w:t xml:space="preserve">Mevcut Kapasite: Laboratuvar Ölçeğinden Seri Üretime </w:t>
      </w:r>
      <w:r>
        <w:rPr>
          <w:rFonts w:ascii="Aptos" w:eastAsia="Aptos" w:hAnsi="Aptos" w:cs="Aptos"/>
          <w:b w:val="0"/>
        </w:rPr>
        <w:t xml:space="preserve"> </w:t>
      </w:r>
    </w:p>
    <w:p w14:paraId="50DFEE44" w14:textId="77777777" w:rsidR="008E5FD4" w:rsidRDefault="00000000">
      <w:pPr>
        <w:ind w:left="-5" w:right="1"/>
      </w:pPr>
      <w:r>
        <w:t xml:space="preserve">Türkiye’nin yarı iletken birikimi sınırlı ama görünür bir temele dayanmaktadır. TÜBİTAK’ta yarı iletken araştırmaları 1983'te başlamış, Gebze yerleşkesinde ise 2000'lerden bu yana ülkenin ihtiyaç duyduğu kritik çiplerin ve sensörlerin üretimi sürmektedir. Tasarım tarafında BİLGEM’de açık kaynaklı RISC-V mimarisiyle yüksek performanslı işlemciler geliştirilmekte; ASELSAN ve BİLGEM ortak çalışmasıyla ilk milli işlemci ÇAKIL ortaya çıkmıştır. Üniversite-sanayi bileşenleri arasında TÜBİTAK BİLGEM’in Yarı İletken Teknolojileri Araştırma Laboratuvarı, ODTÜ MEMS ve ASELSAN Bilkent MikroNano sayılmaktadır. Ancak kapasitenin ölçeği önemli bir sınırdır: bir sektör analizine göre TÜBİTAK, çiplerin laboratuvarlarda üretildiğini, ülkede tam ölçekli seri üretim altyapısının bulunmadığını kabul etmektedir. [Para Dergi, 2025] </w:t>
      </w:r>
    </w:p>
    <w:p w14:paraId="39C47A53" w14:textId="77777777" w:rsidR="008E5FD4" w:rsidRDefault="00000000">
      <w:pPr>
        <w:pStyle w:val="Balk2"/>
        <w:ind w:left="-5"/>
      </w:pPr>
      <w:r>
        <w:rPr>
          <w:i/>
        </w:rPr>
        <w:t xml:space="preserve">ii) </w:t>
      </w:r>
      <w:r>
        <w:t xml:space="preserve">Politika Arayışı: Strateji, Teşvik ve Konsorsiyum </w:t>
      </w:r>
    </w:p>
    <w:p w14:paraId="419590E7" w14:textId="77777777" w:rsidR="008E5FD4" w:rsidRDefault="00000000">
      <w:pPr>
        <w:ind w:left="-5" w:right="1"/>
      </w:pPr>
      <w:r>
        <w:t xml:space="preserve">Çip, devlet politikasında artan bir ağırlık kazanmıştır. Sanayi ve Teknoloji Bakanlığı’nın “2030 Sanayi ve Teknoloji Stratejisi” çerçevesinde yarı iletken ve çip teknolojilerinde güçlü bir konum edinmek öncelikli hedefler arasındadır ve bu doğrultuda kamu destekli, çok ortaklı ulusal bir konsorsiyum kurulması planlanmaktadır; hedef, tasarım, üretim, paketleme ve testten oluşan zincirin tüm aşamalarının ülkede yürütülmesidir. Teşvik tarafında HIT-30 Yüksek Teknoloji Yatırım Programı öne çıkmaktadır; HIT-Çip çağrısı için 5 milyar dolarlık destek bütçesi ayrılmış ve 65 nanometre veya daha ileri teknolojide yıllık en az 1 milyon pul üretim kapasitesi hedeflenmiştir. Yeni Orta Vadeli Program’a göre kimlik, pasaport ve endüstriyel uygulamalarda kullanılan çiplerin yurt içinde üretilmesi için fabrikalar kurulacaktır. Uluslararası ortaklık ayağında ise TÜBİTAK ile Katar’ın Hamad Bin Halife Üniversitesi arasındaki iş birliği örnek gösterilebilir. Bu anlaşmaya göre 30 milyon dolara varan makine ve ekipmanı HBKU sağlayacak, temiz oda inşası ve işletme TÜBİTAK BİLGEM’e ait olacaktır. Kuantum alanında da ASELSAN ile SSB arasında süper iletken kuantum işlemci birimi geliştirilmesine ilişkin proje imzalanmıştır. [Bengü Türk, 2025] Bu hedeflerin teknolojik düzeyi doğru yorumlanmalıdır. 65 nm, en gelişmiş düğümlerin çok gerisinde, olgun bir üretim sınıfıdır [TSMC ve Samsung’un güncel yol haritaları]. Bu nedenle Türkiye’nin kısa vadeli hedefi, çip savaşının odağındaki yapay zekâ çiplerinde rekabet etmek değil; savunma, kimlik, otomotiv ve endüstriyel uygulamalarda kritik girdiyi güvence altına almaktır. Bu, “teknolojik bağımsızlık” söyleminin gerçekçi kapsamını belirleyen bir ayrımdır. </w:t>
      </w:r>
    </w:p>
    <w:p w14:paraId="21E4C416" w14:textId="77777777" w:rsidR="008E5FD4" w:rsidRDefault="00000000">
      <w:pPr>
        <w:pStyle w:val="Balk2"/>
        <w:ind w:left="-5"/>
      </w:pPr>
      <w:r>
        <w:rPr>
          <w:i/>
        </w:rPr>
        <w:lastRenderedPageBreak/>
        <w:t xml:space="preserve">iii) </w:t>
      </w:r>
      <w:r>
        <w:t xml:space="preserve">Jeopolitik Konum: Aktarım Noktası Olarak Türkiye </w:t>
      </w:r>
    </w:p>
    <w:p w14:paraId="6043557C" w14:textId="77777777" w:rsidR="008E5FD4" w:rsidRDefault="00000000">
      <w:pPr>
        <w:spacing w:after="272"/>
        <w:ind w:left="-5" w:right="1"/>
      </w:pPr>
      <w:r>
        <w:t>Türkiye’nin çip savaşındaki en görünür rolü, üretici olarak değil, ticaret ve aktarım merkezi olarak ortaya çıkmıştır. ABD, Rusya’ya yönelik ihracat kontrollerinin delinmesine ilişkin kaygılarını Ankara’ya iletmiştir. Washington’ın temel endişesi, Türkiye’nin, işlemci, bellek kartı ve yükselteç gibi Batı yapımı elektroniğin Rus füze ve dronlarına ulaştığı bir merkez hâline gelmesidir. ABD İhracat Uygulamaları Bakan Yardımcısı Axelrod’un açıklamasına göre, Türkiye’den ilerleme görülmezse ihracat kontrollerinden kaçanlara karşı sonuçlar doğuracak adımlar atılacaktır. [Report.az]</w:t>
      </w:r>
      <w:r>
        <w:rPr>
          <w:rFonts w:ascii="Aptos" w:eastAsia="Aptos" w:hAnsi="Aptos" w:cs="Aptos"/>
        </w:rPr>
        <w:t xml:space="preserve"> </w:t>
      </w:r>
    </w:p>
    <w:p w14:paraId="1233598E" w14:textId="77777777" w:rsidR="008E5FD4" w:rsidRDefault="00000000">
      <w:pPr>
        <w:spacing w:after="365" w:line="259" w:lineRule="auto"/>
        <w:ind w:left="0" w:right="0" w:firstLine="0"/>
        <w:jc w:val="left"/>
      </w:pPr>
      <w:r>
        <w:rPr>
          <w:sz w:val="28"/>
        </w:rPr>
        <w:t xml:space="preserve">Türkan DEMİR </w:t>
      </w:r>
    </w:p>
    <w:p w14:paraId="56FF5874" w14:textId="77777777" w:rsidR="008E5FD4" w:rsidRDefault="00000000">
      <w:pPr>
        <w:spacing w:after="179" w:line="260" w:lineRule="auto"/>
        <w:ind w:left="-5" w:right="0"/>
        <w:jc w:val="left"/>
      </w:pPr>
      <w:r>
        <w:rPr>
          <w:b/>
          <w:sz w:val="28"/>
        </w:rPr>
        <w:t xml:space="preserve">KAYNAKÇA </w:t>
      </w:r>
    </w:p>
    <w:p w14:paraId="1CF13901" w14:textId="77777777" w:rsidR="008E5FD4" w:rsidRDefault="00000000">
      <w:pPr>
        <w:numPr>
          <w:ilvl w:val="0"/>
          <w:numId w:val="1"/>
        </w:numPr>
        <w:spacing w:after="215" w:line="259" w:lineRule="auto"/>
        <w:ind w:right="0" w:hanging="361"/>
        <w:jc w:val="left"/>
      </w:pPr>
      <w:hyperlink r:id="rId5">
        <w:r>
          <w:rPr>
            <w:color w:val="467886"/>
            <w:u w:val="single" w:color="467886"/>
          </w:rPr>
          <w:t>https://mia.edu.tr/uploads/f/16012026_1.pdf</w:t>
        </w:r>
      </w:hyperlink>
      <w:hyperlink r:id="rId6">
        <w:r>
          <w:t xml:space="preserve"> </w:t>
        </w:r>
      </w:hyperlink>
    </w:p>
    <w:p w14:paraId="6D248D30" w14:textId="77777777" w:rsidR="008E5FD4" w:rsidRDefault="00000000">
      <w:pPr>
        <w:numPr>
          <w:ilvl w:val="0"/>
          <w:numId w:val="1"/>
        </w:numPr>
        <w:spacing w:after="215" w:line="259" w:lineRule="auto"/>
        <w:ind w:right="0" w:hanging="361"/>
        <w:jc w:val="left"/>
      </w:pPr>
      <w:hyperlink r:id="rId7">
        <w:r>
          <w:rPr>
            <w:color w:val="467886"/>
            <w:u w:val="single" w:color="467886"/>
          </w:rPr>
          <w:t>https://liveinthefuture.org/stories/tsmc</w:t>
        </w:r>
      </w:hyperlink>
      <w:hyperlink r:id="rId8">
        <w:r>
          <w:rPr>
            <w:color w:val="467886"/>
            <w:u w:val="single" w:color="467886"/>
          </w:rPr>
          <w:t>-</w:t>
        </w:r>
      </w:hyperlink>
      <w:hyperlink r:id="rId9">
        <w:r>
          <w:rPr>
            <w:color w:val="467886"/>
            <w:u w:val="single" w:color="467886"/>
          </w:rPr>
          <w:t>265b</w:t>
        </w:r>
      </w:hyperlink>
      <w:hyperlink r:id="rId10">
        <w:r>
          <w:rPr>
            <w:color w:val="467886"/>
            <w:u w:val="single" w:color="467886"/>
          </w:rPr>
          <w:t>-</w:t>
        </w:r>
      </w:hyperlink>
      <w:hyperlink r:id="rId11">
        <w:r>
          <w:rPr>
            <w:color w:val="467886"/>
            <w:u w:val="single" w:color="467886"/>
          </w:rPr>
          <w:t>arizona</w:t>
        </w:r>
      </w:hyperlink>
      <w:hyperlink r:id="rId12">
        <w:r>
          <w:rPr>
            <w:color w:val="467886"/>
            <w:u w:val="single" w:color="467886"/>
          </w:rPr>
          <w:t>-</w:t>
        </w:r>
      </w:hyperlink>
      <w:hyperlink r:id="rId13">
        <w:r>
          <w:rPr>
            <w:color w:val="467886"/>
            <w:u w:val="single" w:color="467886"/>
          </w:rPr>
          <w:t>capex</w:t>
        </w:r>
      </w:hyperlink>
      <w:hyperlink r:id="rId14">
        <w:r>
          <w:rPr>
            <w:color w:val="467886"/>
            <w:u w:val="single" w:color="467886"/>
          </w:rPr>
          <w:t>-</w:t>
        </w:r>
      </w:hyperlink>
      <w:hyperlink r:id="rId15">
        <w:r>
          <w:rPr>
            <w:color w:val="467886"/>
            <w:u w:val="single" w:color="467886"/>
          </w:rPr>
          <w:t>insurance</w:t>
        </w:r>
      </w:hyperlink>
      <w:hyperlink r:id="rId16">
        <w:r>
          <w:rPr>
            <w:color w:val="467886"/>
            <w:u w:val="single" w:color="467886"/>
          </w:rPr>
          <w:t>-</w:t>
        </w:r>
      </w:hyperlink>
      <w:hyperlink r:id="rId17">
        <w:r>
          <w:rPr>
            <w:color w:val="467886"/>
            <w:u w:val="single" w:color="467886"/>
          </w:rPr>
          <w:t>math</w:t>
        </w:r>
      </w:hyperlink>
      <w:hyperlink r:id="rId18">
        <w:r>
          <w:t xml:space="preserve"> </w:t>
        </w:r>
      </w:hyperlink>
    </w:p>
    <w:p w14:paraId="2E4962A0" w14:textId="77777777" w:rsidR="008E5FD4" w:rsidRDefault="00000000">
      <w:pPr>
        <w:numPr>
          <w:ilvl w:val="0"/>
          <w:numId w:val="1"/>
        </w:numPr>
        <w:spacing w:after="1" w:line="447" w:lineRule="auto"/>
        <w:ind w:right="0" w:hanging="361"/>
        <w:jc w:val="left"/>
      </w:pPr>
      <w:hyperlink r:id="rId19">
        <w:r>
          <w:rPr>
            <w:color w:val="467886"/>
            <w:u w:val="single" w:color="467886"/>
          </w:rPr>
          <w:t>https://www.paradergi.com.tr/teknoloji/2024/11/25/tubitaktan</w:t>
        </w:r>
      </w:hyperlink>
      <w:hyperlink r:id="rId20">
        <w:r>
          <w:rPr>
            <w:color w:val="467886"/>
            <w:u w:val="single" w:color="467886"/>
          </w:rPr>
          <w:t>-</w:t>
        </w:r>
      </w:hyperlink>
      <w:hyperlink r:id="rId21">
        <w:r>
          <w:rPr>
            <w:color w:val="467886"/>
            <w:u w:val="single" w:color="467886"/>
          </w:rPr>
          <w:t>cip</w:t>
        </w:r>
      </w:hyperlink>
      <w:hyperlink r:id="rId22">
        <w:r>
          <w:rPr>
            <w:color w:val="467886"/>
            <w:u w:val="single" w:color="467886"/>
          </w:rPr>
          <w:t>-</w:t>
        </w:r>
      </w:hyperlink>
      <w:hyperlink r:id="rId23">
        <w:r>
          <w:rPr>
            <w:color w:val="467886"/>
            <w:u w:val="single" w:color="467886"/>
          </w:rPr>
          <w:t>uretiminde</w:t>
        </w:r>
      </w:hyperlink>
      <w:hyperlink r:id="rId24">
        <w:r>
          <w:rPr>
            <w:color w:val="467886"/>
            <w:u w:val="single" w:color="467886"/>
          </w:rPr>
          <w:t>-</w:t>
        </w:r>
      </w:hyperlink>
      <w:hyperlink r:id="rId25">
        <w:r>
          <w:rPr>
            <w:color w:val="467886"/>
            <w:u w:val="single" w:color="467886"/>
          </w:rPr>
          <w:t>yeni</w:t>
        </w:r>
      </w:hyperlink>
      <w:hyperlink r:id="rId26">
        <w:r>
          <w:rPr>
            <w:color w:val="467886"/>
            <w:u w:val="single" w:color="467886"/>
          </w:rPr>
          <w:t>-</w:t>
        </w:r>
      </w:hyperlink>
      <w:hyperlink r:id="rId27">
        <w:r>
          <w:rPr>
            <w:color w:val="467886"/>
            <w:u w:val="single" w:color="467886"/>
          </w:rPr>
          <w:t>bir</w:t>
        </w:r>
      </w:hyperlink>
      <w:hyperlink r:id="rId28">
        <w:r>
          <w:rPr>
            <w:color w:val="467886"/>
            <w:u w:val="single" w:color="467886"/>
          </w:rPr>
          <w:t>-</w:t>
        </w:r>
      </w:hyperlink>
      <w:hyperlink r:id="rId29">
        <w:r>
          <w:t xml:space="preserve"> </w:t>
        </w:r>
      </w:hyperlink>
      <w:r>
        <w:t xml:space="preserve">adim/amp </w:t>
      </w:r>
    </w:p>
    <w:p w14:paraId="50595516" w14:textId="77777777" w:rsidR="008E5FD4" w:rsidRDefault="00000000">
      <w:pPr>
        <w:numPr>
          <w:ilvl w:val="0"/>
          <w:numId w:val="1"/>
        </w:numPr>
        <w:spacing w:after="1" w:line="447" w:lineRule="auto"/>
        <w:ind w:right="0" w:hanging="361"/>
        <w:jc w:val="left"/>
      </w:pPr>
      <w:hyperlink r:id="rId30">
        <w:r>
          <w:rPr>
            <w:color w:val="467886"/>
            <w:u w:val="single" w:color="467886"/>
          </w:rPr>
          <w:t>https://www.uasvision.com/2025/04/29/silicon</w:t>
        </w:r>
      </w:hyperlink>
      <w:hyperlink r:id="rId31">
        <w:r>
          <w:rPr>
            <w:color w:val="467886"/>
            <w:u w:val="single" w:color="467886"/>
          </w:rPr>
          <w:t>-</w:t>
        </w:r>
      </w:hyperlink>
      <w:hyperlink r:id="rId32">
        <w:r>
          <w:rPr>
            <w:color w:val="467886"/>
            <w:u w:val="single" w:color="467886"/>
          </w:rPr>
          <w:t>valleys</w:t>
        </w:r>
      </w:hyperlink>
      <w:hyperlink r:id="rId33">
        <w:r>
          <w:rPr>
            <w:color w:val="467886"/>
            <w:u w:val="single" w:color="467886"/>
          </w:rPr>
          <w:t>-</w:t>
        </w:r>
      </w:hyperlink>
      <w:hyperlink r:id="rId34">
        <w:r>
          <w:rPr>
            <w:color w:val="467886"/>
            <w:u w:val="single" w:color="467886"/>
          </w:rPr>
          <w:t>military</w:t>
        </w:r>
      </w:hyperlink>
      <w:hyperlink r:id="rId35">
        <w:r>
          <w:rPr>
            <w:color w:val="467886"/>
            <w:u w:val="single" w:color="467886"/>
          </w:rPr>
          <w:t>-</w:t>
        </w:r>
      </w:hyperlink>
      <w:hyperlink r:id="rId36">
        <w:r>
          <w:rPr>
            <w:color w:val="467886"/>
            <w:u w:val="single" w:color="467886"/>
          </w:rPr>
          <w:t>drone</w:t>
        </w:r>
      </w:hyperlink>
      <w:hyperlink r:id="rId37">
        <w:r>
          <w:rPr>
            <w:color w:val="467886"/>
            <w:u w:val="single" w:color="467886"/>
          </w:rPr>
          <w:t>-</w:t>
        </w:r>
      </w:hyperlink>
      <w:hyperlink r:id="rId38">
        <w:r>
          <w:rPr>
            <w:color w:val="467886"/>
            <w:u w:val="single" w:color="467886"/>
          </w:rPr>
          <w:t>companies</w:t>
        </w:r>
      </w:hyperlink>
      <w:hyperlink r:id="rId39">
        <w:r>
          <w:rPr>
            <w:color w:val="467886"/>
            <w:u w:val="single" w:color="467886"/>
          </w:rPr>
          <w:t>-</w:t>
        </w:r>
      </w:hyperlink>
      <w:hyperlink r:id="rId40">
        <w:r>
          <w:rPr>
            <w:color w:val="467886"/>
            <w:u w:val="single" w:color="467886"/>
          </w:rPr>
          <w:t>have</w:t>
        </w:r>
      </w:hyperlink>
      <w:hyperlink r:id="rId41">
        <w:r>
          <w:rPr>
            <w:color w:val="467886"/>
            <w:u w:val="single" w:color="467886"/>
          </w:rPr>
          <w:t>-</w:t>
        </w:r>
      </w:hyperlink>
      <w:hyperlink r:id="rId42">
        <w:r>
          <w:t xml:space="preserve"> </w:t>
        </w:r>
      </w:hyperlink>
      <w:r>
        <w:t xml:space="preserve">a-serious-made-in-china-problem/ </w:t>
      </w:r>
    </w:p>
    <w:p w14:paraId="0E221958" w14:textId="77777777" w:rsidR="008E5FD4" w:rsidRDefault="00000000">
      <w:pPr>
        <w:numPr>
          <w:ilvl w:val="0"/>
          <w:numId w:val="1"/>
        </w:numPr>
        <w:spacing w:after="1" w:line="447" w:lineRule="auto"/>
        <w:ind w:right="0" w:hanging="361"/>
        <w:jc w:val="left"/>
      </w:pPr>
      <w:hyperlink r:id="rId43">
        <w:r>
          <w:rPr>
            <w:color w:val="467886"/>
            <w:u w:val="single" w:color="467886"/>
          </w:rPr>
          <w:t>https://turkish.aawsat.com/dünya/4522016</w:t>
        </w:r>
      </w:hyperlink>
      <w:hyperlink r:id="rId44">
        <w:r>
          <w:rPr>
            <w:color w:val="467886"/>
            <w:u w:val="single" w:color="467886"/>
          </w:rPr>
          <w:t>-</w:t>
        </w:r>
      </w:hyperlink>
      <w:hyperlink r:id="rId45">
        <w:r>
          <w:rPr>
            <w:color w:val="467886"/>
            <w:u w:val="single" w:color="467886"/>
          </w:rPr>
          <w:t>çip</w:t>
        </w:r>
      </w:hyperlink>
      <w:hyperlink r:id="rId46">
        <w:r>
          <w:rPr>
            <w:color w:val="467886"/>
            <w:u w:val="single" w:color="467886"/>
          </w:rPr>
          <w:t>-</w:t>
        </w:r>
      </w:hyperlink>
      <w:hyperlink r:id="rId47">
        <w:r>
          <w:rPr>
            <w:color w:val="467886"/>
            <w:u w:val="single" w:color="467886"/>
          </w:rPr>
          <w:t>savaşı</w:t>
        </w:r>
      </w:hyperlink>
      <w:hyperlink r:id="rId48">
        <w:r>
          <w:rPr>
            <w:color w:val="467886"/>
            <w:u w:val="single" w:color="467886"/>
          </w:rPr>
          <w:t>-</w:t>
        </w:r>
      </w:hyperlink>
      <w:hyperlink r:id="rId49">
        <w:r>
          <w:rPr>
            <w:color w:val="467886"/>
            <w:u w:val="single" w:color="467886"/>
          </w:rPr>
          <w:t>kitabının</w:t>
        </w:r>
      </w:hyperlink>
      <w:hyperlink r:id="rId50">
        <w:r>
          <w:rPr>
            <w:color w:val="467886"/>
            <w:u w:val="single" w:color="467886"/>
          </w:rPr>
          <w:t>-</w:t>
        </w:r>
      </w:hyperlink>
      <w:hyperlink r:id="rId51">
        <w:r>
          <w:rPr>
            <w:color w:val="467886"/>
            <w:u w:val="single" w:color="467886"/>
          </w:rPr>
          <w:t>yazarı</w:t>
        </w:r>
      </w:hyperlink>
      <w:hyperlink r:id="rId52">
        <w:r>
          <w:rPr>
            <w:color w:val="467886"/>
            <w:u w:val="single" w:color="467886"/>
          </w:rPr>
          <w:t>-</w:t>
        </w:r>
      </w:hyperlink>
      <w:hyperlink r:id="rId53">
        <w:r>
          <w:rPr>
            <w:color w:val="467886"/>
            <w:u w:val="single" w:color="467886"/>
          </w:rPr>
          <w:t>miller</w:t>
        </w:r>
      </w:hyperlink>
      <w:hyperlink r:id="rId54">
        <w:r>
          <w:rPr>
            <w:color w:val="467886"/>
            <w:u w:val="single" w:color="467886"/>
          </w:rPr>
          <w:t>-</w:t>
        </w:r>
      </w:hyperlink>
      <w:hyperlink r:id="rId55">
        <w:r>
          <w:rPr>
            <w:color w:val="467886"/>
            <w:u w:val="single" w:color="467886"/>
          </w:rPr>
          <w:t>tayvan</w:t>
        </w:r>
      </w:hyperlink>
      <w:hyperlink r:id="rId56">
        <w:r>
          <w:rPr>
            <w:color w:val="467886"/>
            <w:u w:val="single" w:color="467886"/>
          </w:rPr>
          <w:t>-</w:t>
        </w:r>
      </w:hyperlink>
      <w:hyperlink r:id="rId57">
        <w:r>
          <w:t xml:space="preserve"> </w:t>
        </w:r>
      </w:hyperlink>
      <w:r>
        <w:t xml:space="preserve">teknoloji-tedarik-zincirinde-dünyanın-en </w:t>
      </w:r>
    </w:p>
    <w:p w14:paraId="4D32EB1B" w14:textId="77777777" w:rsidR="008E5FD4" w:rsidRDefault="00000000">
      <w:pPr>
        <w:numPr>
          <w:ilvl w:val="0"/>
          <w:numId w:val="1"/>
        </w:numPr>
        <w:spacing w:after="1" w:line="447" w:lineRule="auto"/>
        <w:ind w:right="0" w:hanging="361"/>
        <w:jc w:val="left"/>
      </w:pPr>
      <w:hyperlink r:id="rId58">
        <w:r>
          <w:rPr>
            <w:color w:val="467886"/>
            <w:u w:val="single" w:color="467886"/>
          </w:rPr>
          <w:t>https://bilimgenc.tubitak.gov.tr/makale/kuresel</w:t>
        </w:r>
      </w:hyperlink>
      <w:hyperlink r:id="rId59">
        <w:r>
          <w:rPr>
            <w:color w:val="467886"/>
            <w:u w:val="single" w:color="467886"/>
          </w:rPr>
          <w:t>-</w:t>
        </w:r>
      </w:hyperlink>
      <w:hyperlink r:id="rId60">
        <w:r>
          <w:rPr>
            <w:color w:val="467886"/>
            <w:u w:val="single" w:color="467886"/>
          </w:rPr>
          <w:t>cip</w:t>
        </w:r>
      </w:hyperlink>
      <w:hyperlink r:id="rId61">
        <w:r>
          <w:rPr>
            <w:color w:val="467886"/>
            <w:u w:val="single" w:color="467886"/>
          </w:rPr>
          <w:t>-</w:t>
        </w:r>
      </w:hyperlink>
      <w:hyperlink r:id="rId62">
        <w:r>
          <w:rPr>
            <w:color w:val="467886"/>
            <w:u w:val="single" w:color="467886"/>
          </w:rPr>
          <w:t>krizi</w:t>
        </w:r>
      </w:hyperlink>
      <w:hyperlink r:id="rId63">
        <w:r>
          <w:rPr>
            <w:color w:val="467886"/>
            <w:u w:val="single" w:color="467886"/>
          </w:rPr>
          <w:t>-</w:t>
        </w:r>
      </w:hyperlink>
      <w:hyperlink r:id="rId64">
        <w:r>
          <w:rPr>
            <w:color w:val="467886"/>
            <w:u w:val="single" w:color="467886"/>
          </w:rPr>
          <w:t>nedir</w:t>
        </w:r>
      </w:hyperlink>
      <w:hyperlink r:id="rId65">
        <w:r>
          <w:rPr>
            <w:color w:val="467886"/>
            <w:u w:val="single" w:color="467886"/>
          </w:rPr>
          <w:t>-</w:t>
        </w:r>
      </w:hyperlink>
      <w:hyperlink r:id="rId66">
        <w:r>
          <w:rPr>
            <w:color w:val="467886"/>
            <w:u w:val="single" w:color="467886"/>
          </w:rPr>
          <w:t>sebepleri</w:t>
        </w:r>
      </w:hyperlink>
      <w:hyperlink r:id="rId67">
        <w:r>
          <w:rPr>
            <w:color w:val="467886"/>
            <w:u w:val="single" w:color="467886"/>
          </w:rPr>
          <w:t>-</w:t>
        </w:r>
      </w:hyperlink>
      <w:hyperlink r:id="rId68">
        <w:r>
          <w:rPr>
            <w:color w:val="467886"/>
            <w:u w:val="single" w:color="467886"/>
          </w:rPr>
          <w:t>nelerdir</w:t>
        </w:r>
      </w:hyperlink>
      <w:hyperlink r:id="rId69">
        <w:r>
          <w:rPr>
            <w:color w:val="467886"/>
            <w:u w:val="single" w:color="467886"/>
          </w:rPr>
          <w:t>-</w:t>
        </w:r>
      </w:hyperlink>
      <w:hyperlink r:id="rId70">
        <w:r>
          <w:rPr>
            <w:color w:val="467886"/>
            <w:u w:val="single" w:color="467886"/>
          </w:rPr>
          <w:t>ne</w:t>
        </w:r>
      </w:hyperlink>
      <w:hyperlink r:id="rId71">
        <w:r>
          <w:rPr>
            <w:color w:val="467886"/>
            <w:u w:val="single" w:color="467886"/>
          </w:rPr>
          <w:t>-</w:t>
        </w:r>
      </w:hyperlink>
      <w:hyperlink r:id="rId72">
        <w:r>
          <w:t xml:space="preserve"> </w:t>
        </w:r>
      </w:hyperlink>
      <w:r>
        <w:t xml:space="preserve">zaman-bitebilir </w:t>
      </w:r>
    </w:p>
    <w:p w14:paraId="3572561B" w14:textId="77777777" w:rsidR="008E5FD4" w:rsidRDefault="00000000">
      <w:pPr>
        <w:numPr>
          <w:ilvl w:val="0"/>
          <w:numId w:val="1"/>
        </w:numPr>
        <w:spacing w:after="220" w:line="259" w:lineRule="auto"/>
        <w:ind w:right="0" w:hanging="361"/>
        <w:jc w:val="left"/>
      </w:pPr>
      <w:hyperlink r:id="rId73">
        <w:r>
          <w:rPr>
            <w:color w:val="467886"/>
            <w:u w:val="single" w:color="467886"/>
          </w:rPr>
          <w:t>https://www.techrepublic.com/article/news</w:t>
        </w:r>
      </w:hyperlink>
      <w:hyperlink r:id="rId74">
        <w:r>
          <w:rPr>
            <w:color w:val="467886"/>
            <w:u w:val="single" w:color="467886"/>
          </w:rPr>
          <w:t>-</w:t>
        </w:r>
      </w:hyperlink>
      <w:hyperlink r:id="rId75">
        <w:r>
          <w:rPr>
            <w:color w:val="467886"/>
            <w:u w:val="single" w:color="467886"/>
          </w:rPr>
          <w:t>drone</w:t>
        </w:r>
      </w:hyperlink>
      <w:hyperlink r:id="rId76">
        <w:r>
          <w:rPr>
            <w:color w:val="467886"/>
            <w:u w:val="single" w:color="467886"/>
          </w:rPr>
          <w:t>-</w:t>
        </w:r>
      </w:hyperlink>
      <w:hyperlink r:id="rId77">
        <w:r>
          <w:rPr>
            <w:color w:val="467886"/>
            <w:u w:val="single" w:color="467886"/>
          </w:rPr>
          <w:t>industrial</w:t>
        </w:r>
      </w:hyperlink>
      <w:hyperlink r:id="rId78">
        <w:r>
          <w:rPr>
            <w:color w:val="467886"/>
            <w:u w:val="single" w:color="467886"/>
          </w:rPr>
          <w:t>-</w:t>
        </w:r>
      </w:hyperlink>
      <w:hyperlink r:id="rId79">
        <w:r>
          <w:rPr>
            <w:color w:val="467886"/>
            <w:u w:val="single" w:color="467886"/>
          </w:rPr>
          <w:t>park</w:t>
        </w:r>
      </w:hyperlink>
      <w:hyperlink r:id="rId80">
        <w:r>
          <w:rPr>
            <w:color w:val="467886"/>
            <w:u w:val="single" w:color="467886"/>
          </w:rPr>
          <w:t>-</w:t>
        </w:r>
      </w:hyperlink>
      <w:hyperlink r:id="rId81">
        <w:r>
          <w:rPr>
            <w:color w:val="467886"/>
            <w:u w:val="single" w:color="467886"/>
          </w:rPr>
          <w:t>apac</w:t>
        </w:r>
      </w:hyperlink>
      <w:hyperlink r:id="rId82">
        <w:r>
          <w:rPr>
            <w:color w:val="467886"/>
            <w:u w:val="single" w:color="467886"/>
          </w:rPr>
          <w:t>-</w:t>
        </w:r>
      </w:hyperlink>
      <w:hyperlink r:id="rId83">
        <w:r>
          <w:rPr>
            <w:color w:val="467886"/>
            <w:u w:val="single" w:color="467886"/>
          </w:rPr>
          <w:t>taiwan/</w:t>
        </w:r>
      </w:hyperlink>
      <w:hyperlink r:id="rId84">
        <w:r>
          <w:t xml:space="preserve"> </w:t>
        </w:r>
      </w:hyperlink>
    </w:p>
    <w:p w14:paraId="7E5E27D7" w14:textId="77777777" w:rsidR="008E5FD4" w:rsidRDefault="00000000">
      <w:pPr>
        <w:numPr>
          <w:ilvl w:val="0"/>
          <w:numId w:val="1"/>
        </w:numPr>
        <w:spacing w:after="1" w:line="447" w:lineRule="auto"/>
        <w:ind w:right="0" w:hanging="361"/>
        <w:jc w:val="left"/>
      </w:pPr>
      <w:hyperlink r:id="rId85">
        <w:r>
          <w:rPr>
            <w:color w:val="467886"/>
            <w:u w:val="single" w:color="467886"/>
          </w:rPr>
          <w:t>https://www.tomshardware.com/tech</w:t>
        </w:r>
      </w:hyperlink>
      <w:hyperlink r:id="rId86">
        <w:r>
          <w:rPr>
            <w:color w:val="467886"/>
            <w:u w:val="single" w:color="467886"/>
          </w:rPr>
          <w:t>-</w:t>
        </w:r>
      </w:hyperlink>
      <w:hyperlink r:id="rId87">
        <w:r>
          <w:rPr>
            <w:color w:val="467886"/>
            <w:u w:val="single" w:color="467886"/>
          </w:rPr>
          <w:t>industry/semiconductors/huaweis</w:t>
        </w:r>
      </w:hyperlink>
      <w:hyperlink r:id="rId88">
        <w:r>
          <w:rPr>
            <w:color w:val="467886"/>
            <w:u w:val="single" w:color="467886"/>
          </w:rPr>
          <w:t>-</w:t>
        </w:r>
      </w:hyperlink>
      <w:hyperlink r:id="rId89">
        <w:r>
          <w:rPr>
            <w:color w:val="467886"/>
            <w:u w:val="single" w:color="467886"/>
          </w:rPr>
          <w:t>ascend</w:t>
        </w:r>
      </w:hyperlink>
      <w:hyperlink r:id="rId90">
        <w:r>
          <w:rPr>
            <w:color w:val="467886"/>
            <w:u w:val="single" w:color="467886"/>
          </w:rPr>
          <w:t>-</w:t>
        </w:r>
      </w:hyperlink>
      <w:hyperlink r:id="rId91">
        <w:r>
          <w:rPr>
            <w:color w:val="467886"/>
            <w:u w:val="single" w:color="467886"/>
          </w:rPr>
          <w:t>ai</w:t>
        </w:r>
      </w:hyperlink>
      <w:hyperlink r:id="rId92">
        <w:r>
          <w:rPr>
            <w:color w:val="467886"/>
            <w:u w:val="single" w:color="467886"/>
          </w:rPr>
          <w:t>-</w:t>
        </w:r>
      </w:hyperlink>
      <w:hyperlink r:id="rId93">
        <w:r>
          <w:rPr>
            <w:color w:val="467886"/>
            <w:u w:val="single" w:color="467886"/>
          </w:rPr>
          <w:t>chip</w:t>
        </w:r>
      </w:hyperlink>
      <w:hyperlink r:id="rId94">
        <w:r>
          <w:rPr>
            <w:color w:val="467886"/>
            <w:u w:val="single" w:color="467886"/>
          </w:rPr>
          <w:t>-</w:t>
        </w:r>
      </w:hyperlink>
      <w:hyperlink r:id="rId95">
        <w:r>
          <w:t xml:space="preserve"> </w:t>
        </w:r>
      </w:hyperlink>
      <w:r>
        <w:t xml:space="preserve">ecosystem-scales </w:t>
      </w:r>
    </w:p>
    <w:p w14:paraId="7D2B61BB" w14:textId="77777777" w:rsidR="008E5FD4" w:rsidRDefault="00000000">
      <w:pPr>
        <w:numPr>
          <w:ilvl w:val="0"/>
          <w:numId w:val="1"/>
        </w:numPr>
        <w:spacing w:after="1" w:line="447" w:lineRule="auto"/>
        <w:ind w:right="0" w:hanging="361"/>
        <w:jc w:val="left"/>
      </w:pPr>
      <w:hyperlink r:id="rId96">
        <w:r>
          <w:rPr>
            <w:color w:val="467886"/>
            <w:u w:val="single" w:color="467886"/>
          </w:rPr>
          <w:t>https://www.benzinga.com/markets/asia/23/07/33101403/china</w:t>
        </w:r>
      </w:hyperlink>
      <w:hyperlink r:id="rId97">
        <w:r>
          <w:rPr>
            <w:color w:val="467886"/>
            <w:u w:val="single" w:color="467886"/>
          </w:rPr>
          <w:t>-</w:t>
        </w:r>
      </w:hyperlink>
      <w:hyperlink r:id="rId98">
        <w:r>
          <w:rPr>
            <w:color w:val="467886"/>
            <w:u w:val="single" w:color="467886"/>
          </w:rPr>
          <w:t>restricts</w:t>
        </w:r>
      </w:hyperlink>
      <w:hyperlink r:id="rId99">
        <w:r>
          <w:rPr>
            <w:color w:val="467886"/>
            <w:u w:val="single" w:color="467886"/>
          </w:rPr>
          <w:t>-</w:t>
        </w:r>
      </w:hyperlink>
      <w:hyperlink r:id="rId100">
        <w:r>
          <w:rPr>
            <w:color w:val="467886"/>
            <w:u w:val="single" w:color="467886"/>
          </w:rPr>
          <w:t>exports</w:t>
        </w:r>
      </w:hyperlink>
      <w:hyperlink r:id="rId101">
        <w:r>
          <w:rPr>
            <w:color w:val="467886"/>
            <w:u w:val="single" w:color="467886"/>
          </w:rPr>
          <w:t>-</w:t>
        </w:r>
      </w:hyperlink>
      <w:hyperlink r:id="rId102">
        <w:r>
          <w:rPr>
            <w:color w:val="467886"/>
            <w:u w:val="single" w:color="467886"/>
          </w:rPr>
          <w:t>of</w:t>
        </w:r>
      </w:hyperlink>
      <w:hyperlink r:id="rId103">
        <w:r>
          <w:rPr>
            <w:color w:val="467886"/>
            <w:u w:val="single" w:color="467886"/>
          </w:rPr>
          <w:t>-</w:t>
        </w:r>
      </w:hyperlink>
      <w:hyperlink r:id="rId104">
        <w:r>
          <w:t xml:space="preserve"> </w:t>
        </w:r>
      </w:hyperlink>
      <w:r>
        <w:t xml:space="preserve">semiconductor-metals-in-latest-front-escalation-of-battle-with-us-over-ai </w:t>
      </w:r>
    </w:p>
    <w:p w14:paraId="0451423E" w14:textId="77777777" w:rsidR="008E5FD4" w:rsidRDefault="00000000">
      <w:pPr>
        <w:numPr>
          <w:ilvl w:val="0"/>
          <w:numId w:val="1"/>
        </w:numPr>
        <w:spacing w:after="1" w:line="447" w:lineRule="auto"/>
        <w:ind w:right="0" w:hanging="361"/>
        <w:jc w:val="left"/>
      </w:pPr>
      <w:hyperlink r:id="rId105">
        <w:r>
          <w:rPr>
            <w:color w:val="467886"/>
            <w:u w:val="single" w:color="467886"/>
          </w:rPr>
          <w:t>https://www.benguturk.com/amp/bilim</w:t>
        </w:r>
      </w:hyperlink>
      <w:hyperlink r:id="rId106">
        <w:r>
          <w:rPr>
            <w:color w:val="467886"/>
            <w:u w:val="single" w:color="467886"/>
          </w:rPr>
          <w:t>-</w:t>
        </w:r>
      </w:hyperlink>
      <w:hyperlink r:id="rId107">
        <w:r>
          <w:rPr>
            <w:color w:val="467886"/>
            <w:u w:val="single" w:color="467886"/>
          </w:rPr>
          <w:t>teknoloji/ozel</w:t>
        </w:r>
      </w:hyperlink>
      <w:hyperlink r:id="rId108">
        <w:r>
          <w:rPr>
            <w:color w:val="467886"/>
            <w:u w:val="single" w:color="467886"/>
          </w:rPr>
          <w:t>-</w:t>
        </w:r>
      </w:hyperlink>
      <w:hyperlink r:id="rId109">
        <w:r>
          <w:rPr>
            <w:color w:val="467886"/>
            <w:u w:val="single" w:color="467886"/>
          </w:rPr>
          <w:t>sektorun</w:t>
        </w:r>
      </w:hyperlink>
      <w:hyperlink r:id="rId110">
        <w:r>
          <w:rPr>
            <w:color w:val="467886"/>
            <w:u w:val="single" w:color="467886"/>
          </w:rPr>
          <w:t>-</w:t>
        </w:r>
      </w:hyperlink>
      <w:hyperlink r:id="rId111">
        <w:r>
          <w:rPr>
            <w:color w:val="467886"/>
            <w:u w:val="single" w:color="467886"/>
          </w:rPr>
          <w:t>cip</w:t>
        </w:r>
      </w:hyperlink>
      <w:hyperlink r:id="rId112">
        <w:r>
          <w:rPr>
            <w:color w:val="467886"/>
            <w:u w:val="single" w:color="467886"/>
          </w:rPr>
          <w:t>-</w:t>
        </w:r>
      </w:hyperlink>
      <w:hyperlink r:id="rId113">
        <w:r>
          <w:rPr>
            <w:color w:val="467886"/>
            <w:u w:val="single" w:color="467886"/>
          </w:rPr>
          <w:t>uretim</w:t>
        </w:r>
      </w:hyperlink>
      <w:hyperlink r:id="rId114">
        <w:r>
          <w:rPr>
            <w:color w:val="467886"/>
            <w:u w:val="single" w:color="467886"/>
          </w:rPr>
          <w:t>-</w:t>
        </w:r>
      </w:hyperlink>
      <w:hyperlink r:id="rId115">
        <w:r>
          <w:rPr>
            <w:color w:val="467886"/>
            <w:u w:val="single" w:color="467886"/>
          </w:rPr>
          <w:t>kapasitesi</w:t>
        </w:r>
      </w:hyperlink>
      <w:hyperlink r:id="rId116">
        <w:r>
          <w:rPr>
            <w:color w:val="467886"/>
            <w:u w:val="single" w:color="467886"/>
          </w:rPr>
          <w:t>-</w:t>
        </w:r>
      </w:hyperlink>
      <w:hyperlink r:id="rId117">
        <w:r>
          <w:t xml:space="preserve"> </w:t>
        </w:r>
      </w:hyperlink>
      <w:r>
        <w:t xml:space="preserve">ulusal-cip-konsorsiyumu-ile-193986h </w:t>
      </w:r>
    </w:p>
    <w:p w14:paraId="3C66E904" w14:textId="77777777" w:rsidR="008E5FD4" w:rsidRDefault="00000000">
      <w:pPr>
        <w:numPr>
          <w:ilvl w:val="0"/>
          <w:numId w:val="1"/>
        </w:numPr>
        <w:spacing w:after="215" w:line="259" w:lineRule="auto"/>
        <w:ind w:right="0" w:hanging="361"/>
        <w:jc w:val="left"/>
      </w:pPr>
      <w:hyperlink r:id="rId118">
        <w:r>
          <w:rPr>
            <w:color w:val="467886"/>
            <w:u w:val="single" w:color="467886"/>
          </w:rPr>
          <w:t>https://report.az/en/other</w:t>
        </w:r>
      </w:hyperlink>
      <w:hyperlink r:id="rId119">
        <w:r>
          <w:rPr>
            <w:color w:val="467886"/>
            <w:u w:val="single" w:color="467886"/>
          </w:rPr>
          <w:t>-</w:t>
        </w:r>
      </w:hyperlink>
      <w:hyperlink r:id="rId120">
        <w:r>
          <w:rPr>
            <w:color w:val="467886"/>
            <w:u w:val="single" w:color="467886"/>
          </w:rPr>
          <w:t>countries/us</w:t>
        </w:r>
      </w:hyperlink>
      <w:hyperlink r:id="rId121">
        <w:r>
          <w:rPr>
            <w:color w:val="467886"/>
            <w:u w:val="single" w:color="467886"/>
          </w:rPr>
          <w:t>-</w:t>
        </w:r>
      </w:hyperlink>
      <w:hyperlink r:id="rId122">
        <w:r>
          <w:rPr>
            <w:color w:val="467886"/>
            <w:u w:val="single" w:color="467886"/>
          </w:rPr>
          <w:t>warns</w:t>
        </w:r>
      </w:hyperlink>
      <w:hyperlink r:id="rId123">
        <w:r>
          <w:rPr>
            <w:color w:val="467886"/>
            <w:u w:val="single" w:color="467886"/>
          </w:rPr>
          <w:t>-</w:t>
        </w:r>
      </w:hyperlink>
      <w:hyperlink r:id="rId124">
        <w:r>
          <w:rPr>
            <w:color w:val="467886"/>
            <w:u w:val="single" w:color="467886"/>
          </w:rPr>
          <w:t>turkiye</w:t>
        </w:r>
      </w:hyperlink>
      <w:hyperlink r:id="rId125">
        <w:r>
          <w:rPr>
            <w:color w:val="467886"/>
            <w:u w:val="single" w:color="467886"/>
          </w:rPr>
          <w:t>-</w:t>
        </w:r>
      </w:hyperlink>
      <w:hyperlink r:id="rId126">
        <w:r>
          <w:rPr>
            <w:color w:val="467886"/>
            <w:u w:val="single" w:color="467886"/>
          </w:rPr>
          <w:t>of</w:t>
        </w:r>
      </w:hyperlink>
      <w:hyperlink r:id="rId127">
        <w:r>
          <w:rPr>
            <w:color w:val="467886"/>
            <w:u w:val="single" w:color="467886"/>
          </w:rPr>
          <w:t>-</w:t>
        </w:r>
      </w:hyperlink>
      <w:hyperlink r:id="rId128">
        <w:r>
          <w:rPr>
            <w:color w:val="467886"/>
            <w:u w:val="single" w:color="467886"/>
          </w:rPr>
          <w:t>consequences</w:t>
        </w:r>
      </w:hyperlink>
      <w:hyperlink r:id="rId129">
        <w:r>
          <w:rPr>
            <w:color w:val="467886"/>
            <w:u w:val="single" w:color="467886"/>
          </w:rPr>
          <w:t>-</w:t>
        </w:r>
      </w:hyperlink>
      <w:hyperlink r:id="rId130">
        <w:r>
          <w:rPr>
            <w:color w:val="467886"/>
            <w:u w:val="single" w:color="467886"/>
          </w:rPr>
          <w:t>over</w:t>
        </w:r>
      </w:hyperlink>
      <w:hyperlink r:id="rId131">
        <w:r>
          <w:rPr>
            <w:color w:val="467886"/>
            <w:u w:val="single" w:color="467886"/>
          </w:rPr>
          <w:t>-</w:t>
        </w:r>
      </w:hyperlink>
      <w:hyperlink r:id="rId132">
        <w:r>
          <w:rPr>
            <w:color w:val="467886"/>
            <w:u w:val="single" w:color="467886"/>
          </w:rPr>
          <w:t>military</w:t>
        </w:r>
      </w:hyperlink>
      <w:hyperlink r:id="rId133">
        <w:r>
          <w:rPr>
            <w:color w:val="467886"/>
            <w:u w:val="single" w:color="467886"/>
          </w:rPr>
          <w:t>-</w:t>
        </w:r>
      </w:hyperlink>
      <w:hyperlink r:id="rId134">
        <w:r>
          <w:t xml:space="preserve"> </w:t>
        </w:r>
      </w:hyperlink>
      <w:r>
        <w:t xml:space="preserve">linked-exports-to-russia </w:t>
      </w:r>
    </w:p>
    <w:p w14:paraId="53060389" w14:textId="77777777" w:rsidR="008E5FD4" w:rsidRDefault="00000000">
      <w:pPr>
        <w:numPr>
          <w:ilvl w:val="0"/>
          <w:numId w:val="1"/>
        </w:numPr>
        <w:spacing w:after="215" w:line="259" w:lineRule="auto"/>
        <w:ind w:right="0" w:hanging="361"/>
        <w:jc w:val="left"/>
      </w:pPr>
      <w:hyperlink r:id="rId135">
        <w:r>
          <w:rPr>
            <w:color w:val="467886"/>
            <w:u w:val="single" w:color="467886"/>
          </w:rPr>
          <w:t>https://www.sde.org.tr/analizler/cip</w:t>
        </w:r>
      </w:hyperlink>
      <w:hyperlink r:id="rId136">
        <w:r>
          <w:rPr>
            <w:color w:val="467886"/>
            <w:u w:val="single" w:color="467886"/>
          </w:rPr>
          <w:t>-</w:t>
        </w:r>
      </w:hyperlink>
      <w:hyperlink r:id="rId137">
        <w:r>
          <w:rPr>
            <w:color w:val="467886"/>
            <w:u w:val="single" w:color="467886"/>
          </w:rPr>
          <w:t>jeopolitigi</w:t>
        </w:r>
      </w:hyperlink>
      <w:hyperlink r:id="rId138">
        <w:r>
          <w:rPr>
            <w:color w:val="467886"/>
            <w:u w:val="single" w:color="467886"/>
          </w:rPr>
          <w:t>-</w:t>
        </w:r>
      </w:hyperlink>
      <w:hyperlink r:id="rId139">
        <w:r>
          <w:rPr>
            <w:color w:val="467886"/>
            <w:u w:val="single" w:color="467886"/>
          </w:rPr>
          <w:t>analizi</w:t>
        </w:r>
      </w:hyperlink>
      <w:hyperlink r:id="rId140">
        <w:r>
          <w:rPr>
            <w:color w:val="467886"/>
            <w:u w:val="single" w:color="467886"/>
          </w:rPr>
          <w:t>-</w:t>
        </w:r>
      </w:hyperlink>
      <w:hyperlink r:id="rId141">
        <w:r>
          <w:rPr>
            <w:color w:val="467886"/>
            <w:u w:val="single" w:color="467886"/>
          </w:rPr>
          <w:t>61925</w:t>
        </w:r>
      </w:hyperlink>
      <w:hyperlink r:id="rId142">
        <w:r>
          <w:t xml:space="preserve"> </w:t>
        </w:r>
      </w:hyperlink>
    </w:p>
    <w:p w14:paraId="28C28ABE" w14:textId="77777777" w:rsidR="008E5FD4" w:rsidRDefault="00000000">
      <w:pPr>
        <w:numPr>
          <w:ilvl w:val="0"/>
          <w:numId w:val="1"/>
        </w:numPr>
        <w:spacing w:after="1" w:line="447" w:lineRule="auto"/>
        <w:ind w:right="0" w:hanging="361"/>
        <w:jc w:val="left"/>
      </w:pPr>
      <w:hyperlink r:id="rId143">
        <w:r>
          <w:rPr>
            <w:color w:val="467886"/>
            <w:u w:val="single" w:color="467886"/>
          </w:rPr>
          <w:t>https://kritikbakis.com/enerji</w:t>
        </w:r>
      </w:hyperlink>
      <w:hyperlink r:id="rId144">
        <w:r>
          <w:rPr>
            <w:color w:val="467886"/>
            <w:u w:val="single" w:color="467886"/>
          </w:rPr>
          <w:t>-</w:t>
        </w:r>
      </w:hyperlink>
      <w:hyperlink r:id="rId145">
        <w:r>
          <w:rPr>
            <w:color w:val="467886"/>
            <w:u w:val="single" w:color="467886"/>
          </w:rPr>
          <w:t>cipler</w:t>
        </w:r>
      </w:hyperlink>
      <w:hyperlink r:id="rId146">
        <w:r>
          <w:rPr>
            <w:color w:val="467886"/>
            <w:u w:val="single" w:color="467886"/>
          </w:rPr>
          <w:t>-</w:t>
        </w:r>
      </w:hyperlink>
      <w:hyperlink r:id="rId147">
        <w:r>
          <w:rPr>
            <w:color w:val="467886"/>
            <w:u w:val="single" w:color="467886"/>
          </w:rPr>
          <w:t>ve</w:t>
        </w:r>
      </w:hyperlink>
      <w:hyperlink r:id="rId148">
        <w:r>
          <w:rPr>
            <w:color w:val="467886"/>
            <w:u w:val="single" w:color="467886"/>
          </w:rPr>
          <w:t>-</w:t>
        </w:r>
      </w:hyperlink>
      <w:hyperlink r:id="rId149">
        <w:r>
          <w:rPr>
            <w:color w:val="467886"/>
            <w:u w:val="single" w:color="467886"/>
          </w:rPr>
          <w:t>jeopolitik</w:t>
        </w:r>
      </w:hyperlink>
      <w:hyperlink r:id="rId150">
        <w:r>
          <w:rPr>
            <w:color w:val="467886"/>
            <w:u w:val="single" w:color="467886"/>
          </w:rPr>
          <w:t>-</w:t>
        </w:r>
      </w:hyperlink>
      <w:hyperlink r:id="rId151">
        <w:r>
          <w:rPr>
            <w:color w:val="467886"/>
            <w:u w:val="single" w:color="467886"/>
          </w:rPr>
          <w:t>2026da</w:t>
        </w:r>
      </w:hyperlink>
      <w:hyperlink r:id="rId152">
        <w:r>
          <w:rPr>
            <w:color w:val="467886"/>
            <w:u w:val="single" w:color="467886"/>
          </w:rPr>
          <w:t>-</w:t>
        </w:r>
      </w:hyperlink>
      <w:hyperlink r:id="rId153">
        <w:r>
          <w:rPr>
            <w:color w:val="467886"/>
            <w:u w:val="single" w:color="467886"/>
          </w:rPr>
          <w:t>teknolojiyi</w:t>
        </w:r>
      </w:hyperlink>
      <w:hyperlink r:id="rId154">
        <w:r>
          <w:rPr>
            <w:color w:val="467886"/>
            <w:u w:val="single" w:color="467886"/>
          </w:rPr>
          <w:t>-</w:t>
        </w:r>
      </w:hyperlink>
      <w:hyperlink r:id="rId155">
        <w:r>
          <w:rPr>
            <w:color w:val="467886"/>
            <w:u w:val="single" w:color="467886"/>
          </w:rPr>
          <w:t>nasil</w:t>
        </w:r>
      </w:hyperlink>
      <w:hyperlink r:id="rId156">
        <w:r>
          <w:rPr>
            <w:color w:val="467886"/>
            <w:u w:val="single" w:color="467886"/>
          </w:rPr>
          <w:t>-</w:t>
        </w:r>
      </w:hyperlink>
      <w:hyperlink r:id="rId157">
        <w:r>
          <w:rPr>
            <w:color w:val="467886"/>
            <w:u w:val="single" w:color="467886"/>
          </w:rPr>
          <w:t>yeniden</w:t>
        </w:r>
      </w:hyperlink>
      <w:hyperlink r:id="rId158">
        <w:r>
          <w:rPr>
            <w:color w:val="467886"/>
            <w:u w:val="single" w:color="467886"/>
          </w:rPr>
          <w:t>-</w:t>
        </w:r>
      </w:hyperlink>
      <w:hyperlink r:id="rId159">
        <w:r>
          <w:t xml:space="preserve"> </w:t>
        </w:r>
      </w:hyperlink>
      <w:r>
        <w:t xml:space="preserve">sekillendiriyor/ </w:t>
      </w:r>
    </w:p>
    <w:p w14:paraId="4A516B0C" w14:textId="77777777" w:rsidR="008E5FD4" w:rsidRDefault="00000000">
      <w:pPr>
        <w:spacing w:after="0" w:line="259" w:lineRule="auto"/>
        <w:ind w:left="0" w:right="0" w:firstLine="0"/>
        <w:jc w:val="left"/>
      </w:pPr>
      <w:r>
        <w:t xml:space="preserve"> </w:t>
      </w:r>
    </w:p>
    <w:sectPr w:rsidR="008E5FD4">
      <w:pgSz w:w="11905" w:h="16840"/>
      <w:pgMar w:top="1499" w:right="1430" w:bottom="1450" w:left="14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946E2"/>
    <w:multiLevelType w:val="hybridMultilevel"/>
    <w:tmpl w:val="15362992"/>
    <w:lvl w:ilvl="0" w:tplc="38022EB4">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C8AB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8DC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CACC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E45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C0D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2C4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746F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4C4D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30670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FD4"/>
    <w:rsid w:val="007334B1"/>
    <w:rsid w:val="00845161"/>
    <w:rsid w:val="008E5FD4"/>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0AB6CC8"/>
  <w15:docId w15:val="{58B73717-6E95-F048-BAB6-0B0ABD68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359" w:lineRule="auto"/>
      <w:ind w:left="10" w:right="8" w:hanging="10"/>
      <w:jc w:val="both"/>
    </w:pPr>
    <w:rPr>
      <w:rFonts w:ascii="Times New Roman" w:eastAsia="Times New Roman" w:hAnsi="Times New Roman" w:cs="Times New Roman"/>
      <w:color w:val="000000"/>
      <w:lang w:val="tr" w:eastAsia="tr"/>
    </w:rPr>
  </w:style>
  <w:style w:type="paragraph" w:styleId="Balk1">
    <w:name w:val="heading 1"/>
    <w:next w:val="Normal"/>
    <w:link w:val="Balk1Char"/>
    <w:uiPriority w:val="9"/>
    <w:qFormat/>
    <w:pPr>
      <w:keepNext/>
      <w:keepLines/>
      <w:spacing w:after="333" w:line="259" w:lineRule="auto"/>
      <w:ind w:left="10" w:hanging="10"/>
      <w:outlineLvl w:val="0"/>
    </w:pPr>
    <w:rPr>
      <w:rFonts w:ascii="Times New Roman" w:eastAsia="Times New Roman" w:hAnsi="Times New Roman" w:cs="Times New Roman"/>
      <w:b/>
      <w:color w:val="000000"/>
      <w:sz w:val="28"/>
    </w:rPr>
  </w:style>
  <w:style w:type="paragraph" w:styleId="Balk2">
    <w:name w:val="heading 2"/>
    <w:next w:val="Normal"/>
    <w:link w:val="Balk2Char"/>
    <w:uiPriority w:val="9"/>
    <w:unhideWhenUsed/>
    <w:qFormat/>
    <w:pPr>
      <w:keepNext/>
      <w:keepLines/>
      <w:spacing w:after="349" w:line="265" w:lineRule="auto"/>
      <w:ind w:left="10" w:hanging="10"/>
      <w:outlineLvl w:val="1"/>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4"/>
    </w:rPr>
  </w:style>
  <w:style w:type="character" w:customStyle="1" w:styleId="Balk1Char">
    <w:name w:val="Başlık 1 Char"/>
    <w:link w:val="Balk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benguturk.com/amp/bilim-teknoloji/ozel-sektorun-cip-uretim-kapasitesi-" TargetMode="External"/><Relationship Id="rId21" Type="http://schemas.openxmlformats.org/officeDocument/2006/relationships/hyperlink" Target="https://www.paradergi.com.tr/teknoloji/2024/11/25/tubitaktan-cip-uretiminde-yeni-bir-" TargetMode="External"/><Relationship Id="rId42" Type="http://schemas.openxmlformats.org/officeDocument/2006/relationships/hyperlink" Target="https://www.uasvision.com/2025/04/29/silicon-valleys-military-drone-companies-have-" TargetMode="External"/><Relationship Id="rId63" Type="http://schemas.openxmlformats.org/officeDocument/2006/relationships/hyperlink" Target="https://bilimgenc.tubitak.gov.tr/makale/kuresel-cip-krizi-nedir-sebepleri-nelerdir-ne-" TargetMode="External"/><Relationship Id="rId84" Type="http://schemas.openxmlformats.org/officeDocument/2006/relationships/hyperlink" Target="https://www.techrepublic.com/article/news-drone-industrial-park-apac-taiwan/" TargetMode="External"/><Relationship Id="rId138" Type="http://schemas.openxmlformats.org/officeDocument/2006/relationships/hyperlink" Target="https://www.sde.org.tr/analizler/cip-jeopolitigi-analizi-61925" TargetMode="External"/><Relationship Id="rId159" Type="http://schemas.openxmlformats.org/officeDocument/2006/relationships/hyperlink" Target="https://kritikbakis.com/enerji-cipler-ve-jeopolitik-2026da-teknolojiyi-nasil-yeniden-" TargetMode="External"/><Relationship Id="rId107" Type="http://schemas.openxmlformats.org/officeDocument/2006/relationships/hyperlink" Target="https://www.benguturk.com/amp/bilim-teknoloji/ozel-sektorun-cip-uretim-kapasitesi-" TargetMode="External"/><Relationship Id="rId11" Type="http://schemas.openxmlformats.org/officeDocument/2006/relationships/hyperlink" Target="https://liveinthefuture.org/stories/tsmc-265b-arizona-capex-insurance-math" TargetMode="External"/><Relationship Id="rId32" Type="http://schemas.openxmlformats.org/officeDocument/2006/relationships/hyperlink" Target="https://www.uasvision.com/2025/04/29/silicon-valleys-military-drone-companies-have-" TargetMode="External"/><Relationship Id="rId53" Type="http://schemas.openxmlformats.org/officeDocument/2006/relationships/hyperlink" Target="https://turkish.aawsat.com/d%FCnya/4522016-%E7ip-sava&#351;&#305;-kitab&#305;n&#305;n-yazar&#305;-miller-tayvan-" TargetMode="External"/><Relationship Id="rId74" Type="http://schemas.openxmlformats.org/officeDocument/2006/relationships/hyperlink" Target="https://www.techrepublic.com/article/news-drone-industrial-park-apac-taiwan/" TargetMode="External"/><Relationship Id="rId128" Type="http://schemas.openxmlformats.org/officeDocument/2006/relationships/hyperlink" Target="https://report.az/en/other-countries/us-warns-turkiye-of-consequences-over-military-" TargetMode="External"/><Relationship Id="rId149" Type="http://schemas.openxmlformats.org/officeDocument/2006/relationships/hyperlink" Target="https://kritikbakis.com/enerji-cipler-ve-jeopolitik-2026da-teknolojiyi-nasil-yeniden-" TargetMode="External"/><Relationship Id="rId5" Type="http://schemas.openxmlformats.org/officeDocument/2006/relationships/hyperlink" Target="https://mia.edu.tr/uploads/f/16012026_1.pdf" TargetMode="External"/><Relationship Id="rId95" Type="http://schemas.openxmlformats.org/officeDocument/2006/relationships/hyperlink" Target="https://www.tomshardware.com/tech-industry/semiconductors/huaweis-ascend-ai-chip-" TargetMode="External"/><Relationship Id="rId160" Type="http://schemas.openxmlformats.org/officeDocument/2006/relationships/fontTable" Target="fontTable.xml"/><Relationship Id="rId22" Type="http://schemas.openxmlformats.org/officeDocument/2006/relationships/hyperlink" Target="https://www.paradergi.com.tr/teknoloji/2024/11/25/tubitaktan-cip-uretiminde-yeni-bir-" TargetMode="External"/><Relationship Id="rId43" Type="http://schemas.openxmlformats.org/officeDocument/2006/relationships/hyperlink" Target="https://turkish.aawsat.com/d%FCnya/4522016-%E7ip-sava&#351;&#305;-kitab&#305;n&#305;n-yazar&#305;-miller-tayvan-" TargetMode="External"/><Relationship Id="rId64" Type="http://schemas.openxmlformats.org/officeDocument/2006/relationships/hyperlink" Target="https://bilimgenc.tubitak.gov.tr/makale/kuresel-cip-krizi-nedir-sebepleri-nelerdir-ne-" TargetMode="External"/><Relationship Id="rId118" Type="http://schemas.openxmlformats.org/officeDocument/2006/relationships/hyperlink" Target="https://report.az/en/other-countries/us-warns-turkiye-of-consequences-over-military-" TargetMode="External"/><Relationship Id="rId139" Type="http://schemas.openxmlformats.org/officeDocument/2006/relationships/hyperlink" Target="https://www.sde.org.tr/analizler/cip-jeopolitigi-analizi-61925" TargetMode="External"/><Relationship Id="rId85" Type="http://schemas.openxmlformats.org/officeDocument/2006/relationships/hyperlink" Target="https://www.tomshardware.com/tech-industry/semiconductors/huaweis-ascend-ai-chip-" TargetMode="External"/><Relationship Id="rId150" Type="http://schemas.openxmlformats.org/officeDocument/2006/relationships/hyperlink" Target="https://kritikbakis.com/enerji-cipler-ve-jeopolitik-2026da-teknolojiyi-nasil-yeniden-" TargetMode="External"/><Relationship Id="rId12" Type="http://schemas.openxmlformats.org/officeDocument/2006/relationships/hyperlink" Target="https://liveinthefuture.org/stories/tsmc-265b-arizona-capex-insurance-math" TargetMode="External"/><Relationship Id="rId17" Type="http://schemas.openxmlformats.org/officeDocument/2006/relationships/hyperlink" Target="https://liveinthefuture.org/stories/tsmc-265b-arizona-capex-insurance-math" TargetMode="External"/><Relationship Id="rId33" Type="http://schemas.openxmlformats.org/officeDocument/2006/relationships/hyperlink" Target="https://www.uasvision.com/2025/04/29/silicon-valleys-military-drone-companies-have-" TargetMode="External"/><Relationship Id="rId38" Type="http://schemas.openxmlformats.org/officeDocument/2006/relationships/hyperlink" Target="https://www.uasvision.com/2025/04/29/silicon-valleys-military-drone-companies-have-" TargetMode="External"/><Relationship Id="rId59" Type="http://schemas.openxmlformats.org/officeDocument/2006/relationships/hyperlink" Target="https://bilimgenc.tubitak.gov.tr/makale/kuresel-cip-krizi-nedir-sebepleri-nelerdir-ne-" TargetMode="External"/><Relationship Id="rId103" Type="http://schemas.openxmlformats.org/officeDocument/2006/relationships/hyperlink" Target="https://www.benzinga.com/markets/asia/23/07/33101403/china-restricts-exports-of-" TargetMode="External"/><Relationship Id="rId108" Type="http://schemas.openxmlformats.org/officeDocument/2006/relationships/hyperlink" Target="https://www.benguturk.com/amp/bilim-teknoloji/ozel-sektorun-cip-uretim-kapasitesi-" TargetMode="External"/><Relationship Id="rId124" Type="http://schemas.openxmlformats.org/officeDocument/2006/relationships/hyperlink" Target="https://report.az/en/other-countries/us-warns-turkiye-of-consequences-over-military-" TargetMode="External"/><Relationship Id="rId129" Type="http://schemas.openxmlformats.org/officeDocument/2006/relationships/hyperlink" Target="https://report.az/en/other-countries/us-warns-turkiye-of-consequences-over-military-" TargetMode="External"/><Relationship Id="rId54" Type="http://schemas.openxmlformats.org/officeDocument/2006/relationships/hyperlink" Target="https://turkish.aawsat.com/d%FCnya/4522016-%E7ip-sava&#351;&#305;-kitab&#305;n&#305;n-yazar&#305;-miller-tayvan-" TargetMode="External"/><Relationship Id="rId70" Type="http://schemas.openxmlformats.org/officeDocument/2006/relationships/hyperlink" Target="https://bilimgenc.tubitak.gov.tr/makale/kuresel-cip-krizi-nedir-sebepleri-nelerdir-ne-" TargetMode="External"/><Relationship Id="rId75" Type="http://schemas.openxmlformats.org/officeDocument/2006/relationships/hyperlink" Target="https://www.techrepublic.com/article/news-drone-industrial-park-apac-taiwan/" TargetMode="External"/><Relationship Id="rId91" Type="http://schemas.openxmlformats.org/officeDocument/2006/relationships/hyperlink" Target="https://www.tomshardware.com/tech-industry/semiconductors/huaweis-ascend-ai-chip-" TargetMode="External"/><Relationship Id="rId96" Type="http://schemas.openxmlformats.org/officeDocument/2006/relationships/hyperlink" Target="https://www.benzinga.com/markets/asia/23/07/33101403/china-restricts-exports-of-" TargetMode="External"/><Relationship Id="rId140" Type="http://schemas.openxmlformats.org/officeDocument/2006/relationships/hyperlink" Target="https://www.sde.org.tr/analizler/cip-jeopolitigi-analizi-61925" TargetMode="External"/><Relationship Id="rId145" Type="http://schemas.openxmlformats.org/officeDocument/2006/relationships/hyperlink" Target="https://kritikbakis.com/enerji-cipler-ve-jeopolitik-2026da-teknolojiyi-nasil-yeniden-"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ia.edu.tr/uploads/f/16012026_1.pdf" TargetMode="External"/><Relationship Id="rId23" Type="http://schemas.openxmlformats.org/officeDocument/2006/relationships/hyperlink" Target="https://www.paradergi.com.tr/teknoloji/2024/11/25/tubitaktan-cip-uretiminde-yeni-bir-" TargetMode="External"/><Relationship Id="rId28" Type="http://schemas.openxmlformats.org/officeDocument/2006/relationships/hyperlink" Target="https://www.paradergi.com.tr/teknoloji/2024/11/25/tubitaktan-cip-uretiminde-yeni-bir-" TargetMode="External"/><Relationship Id="rId49" Type="http://schemas.openxmlformats.org/officeDocument/2006/relationships/hyperlink" Target="https://turkish.aawsat.com/d%FCnya/4522016-%E7ip-sava&#351;&#305;-kitab&#305;n&#305;n-yazar&#305;-miller-tayvan-" TargetMode="External"/><Relationship Id="rId114" Type="http://schemas.openxmlformats.org/officeDocument/2006/relationships/hyperlink" Target="https://www.benguturk.com/amp/bilim-teknoloji/ozel-sektorun-cip-uretim-kapasitesi-" TargetMode="External"/><Relationship Id="rId119" Type="http://schemas.openxmlformats.org/officeDocument/2006/relationships/hyperlink" Target="https://report.az/en/other-countries/us-warns-turkiye-of-consequences-over-military-" TargetMode="External"/><Relationship Id="rId44" Type="http://schemas.openxmlformats.org/officeDocument/2006/relationships/hyperlink" Target="https://turkish.aawsat.com/d%FCnya/4522016-%E7ip-sava&#351;&#305;-kitab&#305;n&#305;n-yazar&#305;-miller-tayvan-" TargetMode="External"/><Relationship Id="rId60" Type="http://schemas.openxmlformats.org/officeDocument/2006/relationships/hyperlink" Target="https://bilimgenc.tubitak.gov.tr/makale/kuresel-cip-krizi-nedir-sebepleri-nelerdir-ne-" TargetMode="External"/><Relationship Id="rId65" Type="http://schemas.openxmlformats.org/officeDocument/2006/relationships/hyperlink" Target="https://bilimgenc.tubitak.gov.tr/makale/kuresel-cip-krizi-nedir-sebepleri-nelerdir-ne-" TargetMode="External"/><Relationship Id="rId81" Type="http://schemas.openxmlformats.org/officeDocument/2006/relationships/hyperlink" Target="https://www.techrepublic.com/article/news-drone-industrial-park-apac-taiwan/" TargetMode="External"/><Relationship Id="rId86" Type="http://schemas.openxmlformats.org/officeDocument/2006/relationships/hyperlink" Target="https://www.tomshardware.com/tech-industry/semiconductors/huaweis-ascend-ai-chip-" TargetMode="External"/><Relationship Id="rId130" Type="http://schemas.openxmlformats.org/officeDocument/2006/relationships/hyperlink" Target="https://report.az/en/other-countries/us-warns-turkiye-of-consequences-over-military-" TargetMode="External"/><Relationship Id="rId135" Type="http://schemas.openxmlformats.org/officeDocument/2006/relationships/hyperlink" Target="https://www.sde.org.tr/analizler/cip-jeopolitigi-analizi-61925" TargetMode="External"/><Relationship Id="rId151" Type="http://schemas.openxmlformats.org/officeDocument/2006/relationships/hyperlink" Target="https://kritikbakis.com/enerji-cipler-ve-jeopolitik-2026da-teknolojiyi-nasil-yeniden-" TargetMode="External"/><Relationship Id="rId156" Type="http://schemas.openxmlformats.org/officeDocument/2006/relationships/hyperlink" Target="https://kritikbakis.com/enerji-cipler-ve-jeopolitik-2026da-teknolojiyi-nasil-yeniden-" TargetMode="External"/><Relationship Id="rId13" Type="http://schemas.openxmlformats.org/officeDocument/2006/relationships/hyperlink" Target="https://liveinthefuture.org/stories/tsmc-265b-arizona-capex-insurance-math" TargetMode="External"/><Relationship Id="rId18" Type="http://schemas.openxmlformats.org/officeDocument/2006/relationships/hyperlink" Target="https://liveinthefuture.org/stories/tsmc-265b-arizona-capex-insurance-math" TargetMode="External"/><Relationship Id="rId39" Type="http://schemas.openxmlformats.org/officeDocument/2006/relationships/hyperlink" Target="https://www.uasvision.com/2025/04/29/silicon-valleys-military-drone-companies-have-" TargetMode="External"/><Relationship Id="rId109" Type="http://schemas.openxmlformats.org/officeDocument/2006/relationships/hyperlink" Target="https://www.benguturk.com/amp/bilim-teknoloji/ozel-sektorun-cip-uretim-kapasitesi-" TargetMode="External"/><Relationship Id="rId34" Type="http://schemas.openxmlformats.org/officeDocument/2006/relationships/hyperlink" Target="https://www.uasvision.com/2025/04/29/silicon-valleys-military-drone-companies-have-" TargetMode="External"/><Relationship Id="rId50" Type="http://schemas.openxmlformats.org/officeDocument/2006/relationships/hyperlink" Target="https://turkish.aawsat.com/d%FCnya/4522016-%E7ip-sava&#351;&#305;-kitab&#305;n&#305;n-yazar&#305;-miller-tayvan-" TargetMode="External"/><Relationship Id="rId55" Type="http://schemas.openxmlformats.org/officeDocument/2006/relationships/hyperlink" Target="https://turkish.aawsat.com/d%FCnya/4522016-%E7ip-sava&#351;&#305;-kitab&#305;n&#305;n-yazar&#305;-miller-tayvan-" TargetMode="External"/><Relationship Id="rId76" Type="http://schemas.openxmlformats.org/officeDocument/2006/relationships/hyperlink" Target="https://www.techrepublic.com/article/news-drone-industrial-park-apac-taiwan/" TargetMode="External"/><Relationship Id="rId97" Type="http://schemas.openxmlformats.org/officeDocument/2006/relationships/hyperlink" Target="https://www.benzinga.com/markets/asia/23/07/33101403/china-restricts-exports-of-" TargetMode="External"/><Relationship Id="rId104" Type="http://schemas.openxmlformats.org/officeDocument/2006/relationships/hyperlink" Target="https://www.benzinga.com/markets/asia/23/07/33101403/china-restricts-exports-of-" TargetMode="External"/><Relationship Id="rId120" Type="http://schemas.openxmlformats.org/officeDocument/2006/relationships/hyperlink" Target="https://report.az/en/other-countries/us-warns-turkiye-of-consequences-over-military-" TargetMode="External"/><Relationship Id="rId125" Type="http://schemas.openxmlformats.org/officeDocument/2006/relationships/hyperlink" Target="https://report.az/en/other-countries/us-warns-turkiye-of-consequences-over-military-" TargetMode="External"/><Relationship Id="rId141" Type="http://schemas.openxmlformats.org/officeDocument/2006/relationships/hyperlink" Target="https://www.sde.org.tr/analizler/cip-jeopolitigi-analizi-61925" TargetMode="External"/><Relationship Id="rId146" Type="http://schemas.openxmlformats.org/officeDocument/2006/relationships/hyperlink" Target="https://kritikbakis.com/enerji-cipler-ve-jeopolitik-2026da-teknolojiyi-nasil-yeniden-" TargetMode="External"/><Relationship Id="rId7" Type="http://schemas.openxmlformats.org/officeDocument/2006/relationships/hyperlink" Target="https://liveinthefuture.org/stories/tsmc-265b-arizona-capex-insurance-math" TargetMode="External"/><Relationship Id="rId71" Type="http://schemas.openxmlformats.org/officeDocument/2006/relationships/hyperlink" Target="https://bilimgenc.tubitak.gov.tr/makale/kuresel-cip-krizi-nedir-sebepleri-nelerdir-ne-" TargetMode="External"/><Relationship Id="rId92" Type="http://schemas.openxmlformats.org/officeDocument/2006/relationships/hyperlink" Target="https://www.tomshardware.com/tech-industry/semiconductors/huaweis-ascend-ai-chip-" TargetMode="External"/><Relationship Id="rId2" Type="http://schemas.openxmlformats.org/officeDocument/2006/relationships/styles" Target="styles.xml"/><Relationship Id="rId29" Type="http://schemas.openxmlformats.org/officeDocument/2006/relationships/hyperlink" Target="https://www.paradergi.com.tr/teknoloji/2024/11/25/tubitaktan-cip-uretiminde-yeni-bir-" TargetMode="External"/><Relationship Id="rId24" Type="http://schemas.openxmlformats.org/officeDocument/2006/relationships/hyperlink" Target="https://www.paradergi.com.tr/teknoloji/2024/11/25/tubitaktan-cip-uretiminde-yeni-bir-" TargetMode="External"/><Relationship Id="rId40" Type="http://schemas.openxmlformats.org/officeDocument/2006/relationships/hyperlink" Target="https://www.uasvision.com/2025/04/29/silicon-valleys-military-drone-companies-have-" TargetMode="External"/><Relationship Id="rId45" Type="http://schemas.openxmlformats.org/officeDocument/2006/relationships/hyperlink" Target="https://turkish.aawsat.com/d%FCnya/4522016-%E7ip-sava&#351;&#305;-kitab&#305;n&#305;n-yazar&#305;-miller-tayvan-" TargetMode="External"/><Relationship Id="rId66" Type="http://schemas.openxmlformats.org/officeDocument/2006/relationships/hyperlink" Target="https://bilimgenc.tubitak.gov.tr/makale/kuresel-cip-krizi-nedir-sebepleri-nelerdir-ne-" TargetMode="External"/><Relationship Id="rId87" Type="http://schemas.openxmlformats.org/officeDocument/2006/relationships/hyperlink" Target="https://www.tomshardware.com/tech-industry/semiconductors/huaweis-ascend-ai-chip-" TargetMode="External"/><Relationship Id="rId110" Type="http://schemas.openxmlformats.org/officeDocument/2006/relationships/hyperlink" Target="https://www.benguturk.com/amp/bilim-teknoloji/ozel-sektorun-cip-uretim-kapasitesi-" TargetMode="External"/><Relationship Id="rId115" Type="http://schemas.openxmlformats.org/officeDocument/2006/relationships/hyperlink" Target="https://www.benguturk.com/amp/bilim-teknoloji/ozel-sektorun-cip-uretim-kapasitesi-" TargetMode="External"/><Relationship Id="rId131" Type="http://schemas.openxmlformats.org/officeDocument/2006/relationships/hyperlink" Target="https://report.az/en/other-countries/us-warns-turkiye-of-consequences-over-military-" TargetMode="External"/><Relationship Id="rId136" Type="http://schemas.openxmlformats.org/officeDocument/2006/relationships/hyperlink" Target="https://www.sde.org.tr/analizler/cip-jeopolitigi-analizi-61925" TargetMode="External"/><Relationship Id="rId157" Type="http://schemas.openxmlformats.org/officeDocument/2006/relationships/hyperlink" Target="https://kritikbakis.com/enerji-cipler-ve-jeopolitik-2026da-teknolojiyi-nasil-yeniden-" TargetMode="External"/><Relationship Id="rId61" Type="http://schemas.openxmlformats.org/officeDocument/2006/relationships/hyperlink" Target="https://bilimgenc.tubitak.gov.tr/makale/kuresel-cip-krizi-nedir-sebepleri-nelerdir-ne-" TargetMode="External"/><Relationship Id="rId82" Type="http://schemas.openxmlformats.org/officeDocument/2006/relationships/hyperlink" Target="https://www.techrepublic.com/article/news-drone-industrial-park-apac-taiwan/" TargetMode="External"/><Relationship Id="rId152" Type="http://schemas.openxmlformats.org/officeDocument/2006/relationships/hyperlink" Target="https://kritikbakis.com/enerji-cipler-ve-jeopolitik-2026da-teknolojiyi-nasil-yeniden-" TargetMode="External"/><Relationship Id="rId19" Type="http://schemas.openxmlformats.org/officeDocument/2006/relationships/hyperlink" Target="https://www.paradergi.com.tr/teknoloji/2024/11/25/tubitaktan-cip-uretiminde-yeni-bir-" TargetMode="External"/><Relationship Id="rId14" Type="http://schemas.openxmlformats.org/officeDocument/2006/relationships/hyperlink" Target="https://liveinthefuture.org/stories/tsmc-265b-arizona-capex-insurance-math" TargetMode="External"/><Relationship Id="rId30" Type="http://schemas.openxmlformats.org/officeDocument/2006/relationships/hyperlink" Target="https://www.uasvision.com/2025/04/29/silicon-valleys-military-drone-companies-have-" TargetMode="External"/><Relationship Id="rId35" Type="http://schemas.openxmlformats.org/officeDocument/2006/relationships/hyperlink" Target="https://www.uasvision.com/2025/04/29/silicon-valleys-military-drone-companies-have-" TargetMode="External"/><Relationship Id="rId56" Type="http://schemas.openxmlformats.org/officeDocument/2006/relationships/hyperlink" Target="https://turkish.aawsat.com/d%FCnya/4522016-%E7ip-sava&#351;&#305;-kitab&#305;n&#305;n-yazar&#305;-miller-tayvan-" TargetMode="External"/><Relationship Id="rId77" Type="http://schemas.openxmlformats.org/officeDocument/2006/relationships/hyperlink" Target="https://www.techrepublic.com/article/news-drone-industrial-park-apac-taiwan/" TargetMode="External"/><Relationship Id="rId100" Type="http://schemas.openxmlformats.org/officeDocument/2006/relationships/hyperlink" Target="https://www.benzinga.com/markets/asia/23/07/33101403/china-restricts-exports-of-" TargetMode="External"/><Relationship Id="rId105" Type="http://schemas.openxmlformats.org/officeDocument/2006/relationships/hyperlink" Target="https://www.benguturk.com/amp/bilim-teknoloji/ozel-sektorun-cip-uretim-kapasitesi-" TargetMode="External"/><Relationship Id="rId126" Type="http://schemas.openxmlformats.org/officeDocument/2006/relationships/hyperlink" Target="https://report.az/en/other-countries/us-warns-turkiye-of-consequences-over-military-" TargetMode="External"/><Relationship Id="rId147" Type="http://schemas.openxmlformats.org/officeDocument/2006/relationships/hyperlink" Target="https://kritikbakis.com/enerji-cipler-ve-jeopolitik-2026da-teknolojiyi-nasil-yeniden-" TargetMode="External"/><Relationship Id="rId8" Type="http://schemas.openxmlformats.org/officeDocument/2006/relationships/hyperlink" Target="https://liveinthefuture.org/stories/tsmc-265b-arizona-capex-insurance-math" TargetMode="External"/><Relationship Id="rId51" Type="http://schemas.openxmlformats.org/officeDocument/2006/relationships/hyperlink" Target="https://turkish.aawsat.com/d%FCnya/4522016-%E7ip-sava&#351;&#305;-kitab&#305;n&#305;n-yazar&#305;-miller-tayvan-" TargetMode="External"/><Relationship Id="rId72" Type="http://schemas.openxmlformats.org/officeDocument/2006/relationships/hyperlink" Target="https://bilimgenc.tubitak.gov.tr/makale/kuresel-cip-krizi-nedir-sebepleri-nelerdir-ne-" TargetMode="External"/><Relationship Id="rId93" Type="http://schemas.openxmlformats.org/officeDocument/2006/relationships/hyperlink" Target="https://www.tomshardware.com/tech-industry/semiconductors/huaweis-ascend-ai-chip-" TargetMode="External"/><Relationship Id="rId98" Type="http://schemas.openxmlformats.org/officeDocument/2006/relationships/hyperlink" Target="https://www.benzinga.com/markets/asia/23/07/33101403/china-restricts-exports-of-" TargetMode="External"/><Relationship Id="rId121" Type="http://schemas.openxmlformats.org/officeDocument/2006/relationships/hyperlink" Target="https://report.az/en/other-countries/us-warns-turkiye-of-consequences-over-military-" TargetMode="External"/><Relationship Id="rId142" Type="http://schemas.openxmlformats.org/officeDocument/2006/relationships/hyperlink" Target="https://www.sde.org.tr/analizler/cip-jeopolitigi-analizi-61925" TargetMode="External"/><Relationship Id="rId3" Type="http://schemas.openxmlformats.org/officeDocument/2006/relationships/settings" Target="settings.xml"/><Relationship Id="rId25" Type="http://schemas.openxmlformats.org/officeDocument/2006/relationships/hyperlink" Target="https://www.paradergi.com.tr/teknoloji/2024/11/25/tubitaktan-cip-uretiminde-yeni-bir-" TargetMode="External"/><Relationship Id="rId46" Type="http://schemas.openxmlformats.org/officeDocument/2006/relationships/hyperlink" Target="https://turkish.aawsat.com/d%FCnya/4522016-%E7ip-sava&#351;&#305;-kitab&#305;n&#305;n-yazar&#305;-miller-tayvan-" TargetMode="External"/><Relationship Id="rId67" Type="http://schemas.openxmlformats.org/officeDocument/2006/relationships/hyperlink" Target="https://bilimgenc.tubitak.gov.tr/makale/kuresel-cip-krizi-nedir-sebepleri-nelerdir-ne-" TargetMode="External"/><Relationship Id="rId116" Type="http://schemas.openxmlformats.org/officeDocument/2006/relationships/hyperlink" Target="https://www.benguturk.com/amp/bilim-teknoloji/ozel-sektorun-cip-uretim-kapasitesi-" TargetMode="External"/><Relationship Id="rId137" Type="http://schemas.openxmlformats.org/officeDocument/2006/relationships/hyperlink" Target="https://www.sde.org.tr/analizler/cip-jeopolitigi-analizi-61925" TargetMode="External"/><Relationship Id="rId158" Type="http://schemas.openxmlformats.org/officeDocument/2006/relationships/hyperlink" Target="https://kritikbakis.com/enerji-cipler-ve-jeopolitik-2026da-teknolojiyi-nasil-yeniden-" TargetMode="External"/><Relationship Id="rId20" Type="http://schemas.openxmlformats.org/officeDocument/2006/relationships/hyperlink" Target="https://www.paradergi.com.tr/teknoloji/2024/11/25/tubitaktan-cip-uretiminde-yeni-bir-" TargetMode="External"/><Relationship Id="rId41" Type="http://schemas.openxmlformats.org/officeDocument/2006/relationships/hyperlink" Target="https://www.uasvision.com/2025/04/29/silicon-valleys-military-drone-companies-have-" TargetMode="External"/><Relationship Id="rId62" Type="http://schemas.openxmlformats.org/officeDocument/2006/relationships/hyperlink" Target="https://bilimgenc.tubitak.gov.tr/makale/kuresel-cip-krizi-nedir-sebepleri-nelerdir-ne-" TargetMode="External"/><Relationship Id="rId83" Type="http://schemas.openxmlformats.org/officeDocument/2006/relationships/hyperlink" Target="https://www.techrepublic.com/article/news-drone-industrial-park-apac-taiwan/" TargetMode="External"/><Relationship Id="rId88" Type="http://schemas.openxmlformats.org/officeDocument/2006/relationships/hyperlink" Target="https://www.tomshardware.com/tech-industry/semiconductors/huaweis-ascend-ai-chip-" TargetMode="External"/><Relationship Id="rId111" Type="http://schemas.openxmlformats.org/officeDocument/2006/relationships/hyperlink" Target="https://www.benguturk.com/amp/bilim-teknoloji/ozel-sektorun-cip-uretim-kapasitesi-" TargetMode="External"/><Relationship Id="rId132" Type="http://schemas.openxmlformats.org/officeDocument/2006/relationships/hyperlink" Target="https://report.az/en/other-countries/us-warns-turkiye-of-consequences-over-military-" TargetMode="External"/><Relationship Id="rId153" Type="http://schemas.openxmlformats.org/officeDocument/2006/relationships/hyperlink" Target="https://kritikbakis.com/enerji-cipler-ve-jeopolitik-2026da-teknolojiyi-nasil-yeniden-" TargetMode="External"/><Relationship Id="rId15" Type="http://schemas.openxmlformats.org/officeDocument/2006/relationships/hyperlink" Target="https://liveinthefuture.org/stories/tsmc-265b-arizona-capex-insurance-math" TargetMode="External"/><Relationship Id="rId36" Type="http://schemas.openxmlformats.org/officeDocument/2006/relationships/hyperlink" Target="https://www.uasvision.com/2025/04/29/silicon-valleys-military-drone-companies-have-" TargetMode="External"/><Relationship Id="rId57" Type="http://schemas.openxmlformats.org/officeDocument/2006/relationships/hyperlink" Target="https://turkish.aawsat.com/d%FCnya/4522016-%E7ip-sava&#351;&#305;-kitab&#305;n&#305;n-yazar&#305;-miller-tayvan-" TargetMode="External"/><Relationship Id="rId106" Type="http://schemas.openxmlformats.org/officeDocument/2006/relationships/hyperlink" Target="https://www.benguturk.com/amp/bilim-teknoloji/ozel-sektorun-cip-uretim-kapasitesi-" TargetMode="External"/><Relationship Id="rId127" Type="http://schemas.openxmlformats.org/officeDocument/2006/relationships/hyperlink" Target="https://report.az/en/other-countries/us-warns-turkiye-of-consequences-over-military-" TargetMode="External"/><Relationship Id="rId10" Type="http://schemas.openxmlformats.org/officeDocument/2006/relationships/hyperlink" Target="https://liveinthefuture.org/stories/tsmc-265b-arizona-capex-insurance-math" TargetMode="External"/><Relationship Id="rId31" Type="http://schemas.openxmlformats.org/officeDocument/2006/relationships/hyperlink" Target="https://www.uasvision.com/2025/04/29/silicon-valleys-military-drone-companies-have-" TargetMode="External"/><Relationship Id="rId52" Type="http://schemas.openxmlformats.org/officeDocument/2006/relationships/hyperlink" Target="https://turkish.aawsat.com/d%FCnya/4522016-%E7ip-sava&#351;&#305;-kitab&#305;n&#305;n-yazar&#305;-miller-tayvan-" TargetMode="External"/><Relationship Id="rId73" Type="http://schemas.openxmlformats.org/officeDocument/2006/relationships/hyperlink" Target="https://www.techrepublic.com/article/news-drone-industrial-park-apac-taiwan/" TargetMode="External"/><Relationship Id="rId78" Type="http://schemas.openxmlformats.org/officeDocument/2006/relationships/hyperlink" Target="https://www.techrepublic.com/article/news-drone-industrial-park-apac-taiwan/" TargetMode="External"/><Relationship Id="rId94" Type="http://schemas.openxmlformats.org/officeDocument/2006/relationships/hyperlink" Target="https://www.tomshardware.com/tech-industry/semiconductors/huaweis-ascend-ai-chip-" TargetMode="External"/><Relationship Id="rId99" Type="http://schemas.openxmlformats.org/officeDocument/2006/relationships/hyperlink" Target="https://www.benzinga.com/markets/asia/23/07/33101403/china-restricts-exports-of-" TargetMode="External"/><Relationship Id="rId101" Type="http://schemas.openxmlformats.org/officeDocument/2006/relationships/hyperlink" Target="https://www.benzinga.com/markets/asia/23/07/33101403/china-restricts-exports-of-" TargetMode="External"/><Relationship Id="rId122" Type="http://schemas.openxmlformats.org/officeDocument/2006/relationships/hyperlink" Target="https://report.az/en/other-countries/us-warns-turkiye-of-consequences-over-military-" TargetMode="External"/><Relationship Id="rId143" Type="http://schemas.openxmlformats.org/officeDocument/2006/relationships/hyperlink" Target="https://kritikbakis.com/enerji-cipler-ve-jeopolitik-2026da-teknolojiyi-nasil-yeniden-" TargetMode="External"/><Relationship Id="rId148" Type="http://schemas.openxmlformats.org/officeDocument/2006/relationships/hyperlink" Target="https://kritikbakis.com/enerji-cipler-ve-jeopolitik-2026da-teknolojiyi-nasil-yeniden-" TargetMode="External"/><Relationship Id="rId4" Type="http://schemas.openxmlformats.org/officeDocument/2006/relationships/webSettings" Target="webSettings.xml"/><Relationship Id="rId9" Type="http://schemas.openxmlformats.org/officeDocument/2006/relationships/hyperlink" Target="https://liveinthefuture.org/stories/tsmc-265b-arizona-capex-insurance-math" TargetMode="External"/><Relationship Id="rId26" Type="http://schemas.openxmlformats.org/officeDocument/2006/relationships/hyperlink" Target="https://www.paradergi.com.tr/teknoloji/2024/11/25/tubitaktan-cip-uretiminde-yeni-bir-" TargetMode="External"/><Relationship Id="rId47" Type="http://schemas.openxmlformats.org/officeDocument/2006/relationships/hyperlink" Target="https://turkish.aawsat.com/d%FCnya/4522016-%E7ip-sava&#351;&#305;-kitab&#305;n&#305;n-yazar&#305;-miller-tayvan-" TargetMode="External"/><Relationship Id="rId68" Type="http://schemas.openxmlformats.org/officeDocument/2006/relationships/hyperlink" Target="https://bilimgenc.tubitak.gov.tr/makale/kuresel-cip-krizi-nedir-sebepleri-nelerdir-ne-" TargetMode="External"/><Relationship Id="rId89" Type="http://schemas.openxmlformats.org/officeDocument/2006/relationships/hyperlink" Target="https://www.tomshardware.com/tech-industry/semiconductors/huaweis-ascend-ai-chip-" TargetMode="External"/><Relationship Id="rId112" Type="http://schemas.openxmlformats.org/officeDocument/2006/relationships/hyperlink" Target="https://www.benguturk.com/amp/bilim-teknoloji/ozel-sektorun-cip-uretim-kapasitesi-" TargetMode="External"/><Relationship Id="rId133" Type="http://schemas.openxmlformats.org/officeDocument/2006/relationships/hyperlink" Target="https://report.az/en/other-countries/us-warns-turkiye-of-consequences-over-military-" TargetMode="External"/><Relationship Id="rId154" Type="http://schemas.openxmlformats.org/officeDocument/2006/relationships/hyperlink" Target="https://kritikbakis.com/enerji-cipler-ve-jeopolitik-2026da-teknolojiyi-nasil-yeniden-" TargetMode="External"/><Relationship Id="rId16" Type="http://schemas.openxmlformats.org/officeDocument/2006/relationships/hyperlink" Target="https://liveinthefuture.org/stories/tsmc-265b-arizona-capex-insurance-math" TargetMode="External"/><Relationship Id="rId37" Type="http://schemas.openxmlformats.org/officeDocument/2006/relationships/hyperlink" Target="https://www.uasvision.com/2025/04/29/silicon-valleys-military-drone-companies-have-" TargetMode="External"/><Relationship Id="rId58" Type="http://schemas.openxmlformats.org/officeDocument/2006/relationships/hyperlink" Target="https://bilimgenc.tubitak.gov.tr/makale/kuresel-cip-krizi-nedir-sebepleri-nelerdir-ne-" TargetMode="External"/><Relationship Id="rId79" Type="http://schemas.openxmlformats.org/officeDocument/2006/relationships/hyperlink" Target="https://www.techrepublic.com/article/news-drone-industrial-park-apac-taiwan/" TargetMode="External"/><Relationship Id="rId102" Type="http://schemas.openxmlformats.org/officeDocument/2006/relationships/hyperlink" Target="https://www.benzinga.com/markets/asia/23/07/33101403/china-restricts-exports-of-" TargetMode="External"/><Relationship Id="rId123" Type="http://schemas.openxmlformats.org/officeDocument/2006/relationships/hyperlink" Target="https://report.az/en/other-countries/us-warns-turkiye-of-consequences-over-military-" TargetMode="External"/><Relationship Id="rId144" Type="http://schemas.openxmlformats.org/officeDocument/2006/relationships/hyperlink" Target="https://kritikbakis.com/enerji-cipler-ve-jeopolitik-2026da-teknolojiyi-nasil-yeniden-" TargetMode="External"/><Relationship Id="rId90" Type="http://schemas.openxmlformats.org/officeDocument/2006/relationships/hyperlink" Target="https://www.tomshardware.com/tech-industry/semiconductors/huaweis-ascend-ai-chip-" TargetMode="External"/><Relationship Id="rId27" Type="http://schemas.openxmlformats.org/officeDocument/2006/relationships/hyperlink" Target="https://www.paradergi.com.tr/teknoloji/2024/11/25/tubitaktan-cip-uretiminde-yeni-bir-" TargetMode="External"/><Relationship Id="rId48" Type="http://schemas.openxmlformats.org/officeDocument/2006/relationships/hyperlink" Target="https://turkish.aawsat.com/d%FCnya/4522016-%E7ip-sava&#351;&#305;-kitab&#305;n&#305;n-yazar&#305;-miller-tayvan-" TargetMode="External"/><Relationship Id="rId69" Type="http://schemas.openxmlformats.org/officeDocument/2006/relationships/hyperlink" Target="https://bilimgenc.tubitak.gov.tr/makale/kuresel-cip-krizi-nedir-sebepleri-nelerdir-ne-" TargetMode="External"/><Relationship Id="rId113" Type="http://schemas.openxmlformats.org/officeDocument/2006/relationships/hyperlink" Target="https://www.benguturk.com/amp/bilim-teknoloji/ozel-sektorun-cip-uretim-kapasitesi-" TargetMode="External"/><Relationship Id="rId134" Type="http://schemas.openxmlformats.org/officeDocument/2006/relationships/hyperlink" Target="https://report.az/en/other-countries/us-warns-turkiye-of-consequences-over-military-" TargetMode="External"/><Relationship Id="rId80" Type="http://schemas.openxmlformats.org/officeDocument/2006/relationships/hyperlink" Target="https://www.techrepublic.com/article/news-drone-industrial-park-apac-taiwan/" TargetMode="External"/><Relationship Id="rId155" Type="http://schemas.openxmlformats.org/officeDocument/2006/relationships/hyperlink" Target="https://kritikbakis.com/enerji-cipler-ve-jeopolitik-2026da-teknolojiyi-nasil-yenid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5881</Words>
  <Characters>33524</Characters>
  <Application>Microsoft Office Word</Application>
  <DocSecurity>0</DocSecurity>
  <Lines>279</Lines>
  <Paragraphs>78</Paragraphs>
  <ScaleCrop>false</ScaleCrop>
  <Company/>
  <LinksUpToDate>false</LinksUpToDate>
  <CharactersWithSpaces>39327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Türkan Demir</dc:creator>
  <cp:keywords/>
  <cp:lastModifiedBy>mümine koçak</cp:lastModifiedBy>
  <cp:revision>2</cp:revision>
  <dcterms:created xsi:type="dcterms:W3CDTF">2026-11-06T17:23:00Z</dcterms:created>
  <dcterms:modified xsi:type="dcterms:W3CDTF">2026-11-06T17:23:00Z</dcterms:modified>
</cp:coreProperties>
</file>