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240" w:lineRule="auto"/>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ARNAVUTLUK KAOSA NASIL SÜRÜKLENDİ?</w:t>
      </w:r>
    </w:p>
    <w:p w:rsidR="00000000" w:rsidDel="00000000" w:rsidP="00000000" w:rsidRDefault="00000000" w:rsidRPr="00000000" w14:paraId="00000002">
      <w:pPr>
        <w:spacing w:after="280" w:before="280" w:line="240" w:lineRule="auto"/>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Ekonomik Çöküşten Uluslararası Müdahaleye</w:t>
      </w:r>
    </w:p>
    <w:p w:rsidR="00000000" w:rsidDel="00000000" w:rsidP="00000000" w:rsidRDefault="00000000" w:rsidRPr="00000000" w14:paraId="00000003">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Arnavutluk, 1991 yılında Enver Hoca'nın kurduğu aşırı izolasyonist komünist rejimden çıktığında Avrupa'nın en yoksul ve dış dünyaya en kapalı ülkesi konumundaydı. Serbest piyasa ekonomisine ve demokrasiye hızlı, hazırlıksız ve denetimsiz bir şekilde geçiş yapılması, tarihsel süreçte farklı dönemlerde önemli kitlesel olaylara ve toplumsal çalkantılara zemin hazırladı; nitekim bu durum 1997 yılında ülkeyi sadece ekonomik değil, kurumsal olarak da tamamen çökerten piramit krizlerine (iç savaşa) sürükledi. Yakın tarihin bu en büyük ve en yıkıcı travmasının izleri hâlâ hissedilirken, son yıllarda ise artan yolsuzluk iddiaları, ekonomik sıkıntılar ve bunlara bağlı olarak tetiklenen hükümet karşıtı protestolar ülkenin gündemindeki yerini korumaktadır. Peki, halkı sokaklara döken olayların arkasında ne yatıyor?</w:t>
      </w:r>
    </w:p>
    <w:p w:rsidR="00000000" w:rsidDel="00000000" w:rsidP="00000000" w:rsidRDefault="00000000" w:rsidRPr="00000000" w14:paraId="00000004">
      <w:pPr>
        <w:spacing w:after="280" w:before="280" w:line="240" w:lineRule="auto"/>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1. 1997 Arnavutluk İsyanı: "Piramit Şirketler" Felaketi</w:t>
      </w:r>
    </w:p>
    <w:p w:rsidR="00000000" w:rsidDel="00000000" w:rsidP="00000000" w:rsidRDefault="00000000" w:rsidRPr="00000000" w14:paraId="00000005">
      <w:pPr>
        <w:spacing w:after="280" w:before="280" w:line="24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Olayların Başlıca Nedenleri:</w:t>
      </w:r>
    </w:p>
    <w:p w:rsidR="00000000" w:rsidDel="00000000" w:rsidP="00000000" w:rsidRDefault="00000000" w:rsidRPr="00000000" w14:paraId="00000006">
      <w:pPr>
        <w:numPr>
          <w:ilvl w:val="0"/>
          <w:numId w:val="1"/>
        </w:numPr>
        <w:spacing w:after="0" w:before="280" w:line="240" w:lineRule="auto"/>
        <w:ind w:left="720" w:hanging="360"/>
        <w:rPr/>
      </w:pPr>
      <w:r w:rsidDel="00000000" w:rsidR="00000000" w:rsidRPr="00000000">
        <w:rPr>
          <w:rFonts w:ascii="Times New Roman" w:cs="Times New Roman" w:eastAsia="Times New Roman" w:hAnsi="Times New Roman"/>
          <w:b w:val="1"/>
          <w:bCs w:val="1"/>
          <w:sz w:val="24"/>
          <w:szCs w:val="24"/>
          <w:rtl w:val="0"/>
        </w:rPr>
        <w:t xml:space="preserve">Piramit Finansal Şemalar (Ponzi Düzeni):</w:t>
      </w:r>
      <w:r w:rsidDel="00000000" w:rsidR="00000000" w:rsidRPr="00000000">
        <w:rPr>
          <w:rFonts w:ascii="Times New Roman" w:cs="Times New Roman" w:eastAsia="Times New Roman" w:hAnsi="Times New Roman"/>
          <w:sz w:val="24"/>
          <w:szCs w:val="24"/>
          <w:rtl w:val="0"/>
        </w:rPr>
        <w:t xml:space="preserve"> 1990’ların ortasında ülkede faaliyete geçen finansal şirketler, halka aylık %20 ila %100 arasında değişen akıl almaz faiz oranları vaat etti. Bankacılık sisteminin zayıf olması nedeniyle halk; evlerini, arsalarını ve tüm birikimlerini bu şirketlere yatırdı.</w:t>
      </w:r>
    </w:p>
    <w:p w:rsidR="00000000" w:rsidDel="00000000" w:rsidP="00000000" w:rsidRDefault="00000000" w:rsidRPr="00000000" w14:paraId="00000007">
      <w:pPr>
        <w:spacing w:after="0" w:before="280"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numPr>
          <w:ilvl w:val="0"/>
          <w:numId w:val="1"/>
        </w:numPr>
        <w:spacing w:after="0" w:before="0" w:line="240" w:lineRule="auto"/>
        <w:ind w:left="720" w:hanging="360"/>
        <w:rPr/>
      </w:pPr>
      <w:r w:rsidDel="00000000" w:rsidR="00000000" w:rsidRPr="00000000">
        <w:rPr>
          <w:rFonts w:ascii="Times New Roman" w:cs="Times New Roman" w:eastAsia="Times New Roman" w:hAnsi="Times New Roman"/>
          <w:b w:val="1"/>
          <w:bCs w:val="1"/>
          <w:sz w:val="24"/>
          <w:szCs w:val="24"/>
          <w:rtl w:val="0"/>
        </w:rPr>
        <w:t xml:space="preserve">Şirketlerin İflası ve Servet Kaybı:</w:t>
      </w:r>
      <w:r w:rsidDel="00000000" w:rsidR="00000000" w:rsidRPr="00000000">
        <w:rPr>
          <w:rFonts w:ascii="Times New Roman" w:cs="Times New Roman" w:eastAsia="Times New Roman" w:hAnsi="Times New Roman"/>
          <w:sz w:val="24"/>
          <w:szCs w:val="24"/>
          <w:rtl w:val="0"/>
        </w:rPr>
        <w:t xml:space="preserve"> 1996 yılının sonuna gelindiğinde bu piramit sistem çöktü. Arnavutluk nüfusunun neredeyse üçte ikisi tüm birikimlerini kaybetti. Toplam zararın ülke GSMH’sinin yarısına ulaştığı tahmin ediliyor.</w:t>
      </w:r>
    </w:p>
    <w:p w:rsidR="00000000" w:rsidDel="00000000" w:rsidP="00000000" w:rsidRDefault="00000000" w:rsidRPr="00000000" w14:paraId="00000009">
      <w:pPr>
        <w:spacing w:after="0" w:before="0"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numPr>
          <w:ilvl w:val="0"/>
          <w:numId w:val="1"/>
        </w:numPr>
        <w:spacing w:after="0" w:before="0" w:line="240" w:lineRule="auto"/>
        <w:ind w:left="720" w:hanging="360"/>
        <w:rPr/>
      </w:pPr>
      <w:r w:rsidDel="00000000" w:rsidR="00000000" w:rsidRPr="00000000">
        <w:rPr>
          <w:rFonts w:ascii="Times New Roman" w:cs="Times New Roman" w:eastAsia="Times New Roman" w:hAnsi="Times New Roman"/>
          <w:b w:val="1"/>
          <w:bCs w:val="1"/>
          <w:sz w:val="24"/>
          <w:szCs w:val="24"/>
          <w:rtl w:val="0"/>
        </w:rPr>
        <w:t xml:space="preserve">Devlet Güveninin Yıkılması:</w:t>
      </w:r>
      <w:r w:rsidDel="00000000" w:rsidR="00000000" w:rsidRPr="00000000">
        <w:rPr>
          <w:rFonts w:ascii="Times New Roman" w:cs="Times New Roman" w:eastAsia="Times New Roman" w:hAnsi="Times New Roman"/>
          <w:sz w:val="24"/>
          <w:szCs w:val="24"/>
          <w:rtl w:val="0"/>
        </w:rPr>
        <w:t xml:space="preserve"> Dönemin Başbakanı Sali Berisha ve hükümetinin bu şirketleri desteklediği ve siyasi finansman sağladığı iddiaları, halkın devlete olan güvenini tamamen bitirdi.</w:t>
      </w:r>
    </w:p>
    <w:p w:rsidR="00000000" w:rsidDel="00000000" w:rsidP="00000000" w:rsidRDefault="00000000" w:rsidRPr="00000000" w14:paraId="0000000B">
      <w:pPr>
        <w:spacing w:after="0" w:before="0"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numPr>
          <w:ilvl w:val="0"/>
          <w:numId w:val="1"/>
        </w:numPr>
        <w:spacing w:after="280" w:before="0" w:line="240" w:lineRule="auto"/>
        <w:ind w:left="720" w:hanging="360"/>
        <w:rPr/>
      </w:pPr>
      <w:r w:rsidDel="00000000" w:rsidR="00000000" w:rsidRPr="00000000">
        <w:rPr>
          <w:rFonts w:ascii="Times New Roman" w:cs="Times New Roman" w:eastAsia="Times New Roman" w:hAnsi="Times New Roman"/>
          <w:b w:val="1"/>
          <w:bCs w:val="1"/>
          <w:sz w:val="24"/>
          <w:szCs w:val="24"/>
          <w:rtl w:val="0"/>
        </w:rPr>
        <w:t xml:space="preserve">Silah Depolarının Yağmalanması:</w:t>
      </w:r>
      <w:r w:rsidDel="00000000" w:rsidR="00000000" w:rsidRPr="00000000">
        <w:rPr>
          <w:rFonts w:ascii="Times New Roman" w:cs="Times New Roman" w:eastAsia="Times New Roman" w:hAnsi="Times New Roman"/>
          <w:sz w:val="24"/>
          <w:szCs w:val="24"/>
          <w:rtl w:val="0"/>
        </w:rPr>
        <w:t xml:space="preserve"> 1997 başında Vlora şehrinde başlayan protestolar kısa sürede ülkenin güneyine ve ardından tümüne yayıldı. Ordu ve polis düzeni çöktü; devletin silah depoları yağmalandı. Yaklaşık 650.000 ağır silah sivil halkın eline geçti ve ülke fiilen bir iç savaşa sürüklendi.</w:t>
      </w:r>
    </w:p>
    <w:p w:rsidR="00000000" w:rsidDel="00000000" w:rsidP="00000000" w:rsidRDefault="00000000" w:rsidRPr="00000000" w14:paraId="0000000D">
      <w:pPr>
        <w:spacing w:after="280" w:before="280" w:line="240"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Olaylar neticesinde yaklaşık 2.000 kişi hayatını kaybetti. BM (Birleşmiş Milletler) öncülüğünde Türkiye'nin de aktif katıldığı Barış Gücü müdahalesiyle ülkede düzen ancak aylar sonra sağlanabildi.</w:t>
      </w:r>
    </w:p>
    <w:p w:rsidR="00000000" w:rsidDel="00000000" w:rsidP="00000000" w:rsidRDefault="00000000" w:rsidRPr="00000000" w14:paraId="0000000E">
      <w:pPr>
        <w:spacing w:after="280" w:before="280" w:line="240" w:lineRule="auto"/>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2. Devlete Karşı İsyan, Kışlaların Yağmalanması ve Göç Krizi</w:t>
      </w:r>
    </w:p>
    <w:p w:rsidR="00000000" w:rsidDel="00000000" w:rsidP="00000000" w:rsidRDefault="00000000" w:rsidRPr="00000000" w14:paraId="0000000F">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1997 yılının Ocak ayında güneydeki </w:t>
      </w:r>
      <w:r w:rsidDel="00000000" w:rsidR="00000000" w:rsidRPr="00000000">
        <w:rPr>
          <w:rFonts w:ascii="Times New Roman" w:cs="Times New Roman" w:eastAsia="Times New Roman" w:hAnsi="Times New Roman"/>
          <w:b w:val="1"/>
          <w:bCs w:val="1"/>
          <w:sz w:val="24"/>
          <w:szCs w:val="24"/>
          <w:rtl w:val="0"/>
        </w:rPr>
        <w:t xml:space="preserve">Vlora</w:t>
      </w:r>
      <w:r w:rsidDel="00000000" w:rsidR="00000000" w:rsidRPr="00000000">
        <w:rPr>
          <w:rFonts w:ascii="Times New Roman" w:cs="Times New Roman" w:eastAsia="Times New Roman" w:hAnsi="Times New Roman"/>
          <w:sz w:val="24"/>
          <w:szCs w:val="24"/>
          <w:rtl w:val="0"/>
        </w:rPr>
        <w:t xml:space="preserve"> şehrinde başlayan protestolar kısa sürede kontrolden çıktı. Halk sadece dolandırıcılardan değil, bu şirketleri koruyan devletten de hesap sormak istiyordu.</w:t>
      </w:r>
    </w:p>
    <w:p w:rsidR="00000000" w:rsidDel="00000000" w:rsidP="00000000" w:rsidRDefault="00000000" w:rsidRPr="00000000" w14:paraId="00000010">
      <w:pPr>
        <w:numPr>
          <w:ilvl w:val="0"/>
          <w:numId w:val="3"/>
        </w:numPr>
        <w:spacing w:after="0" w:before="280" w:line="240" w:lineRule="auto"/>
        <w:ind w:left="720" w:hanging="360"/>
        <w:rPr/>
      </w:pPr>
      <w:r w:rsidDel="00000000" w:rsidR="00000000" w:rsidRPr="00000000">
        <w:rPr>
          <w:rFonts w:ascii="Times New Roman" w:cs="Times New Roman" w:eastAsia="Times New Roman" w:hAnsi="Times New Roman"/>
          <w:b w:val="1"/>
          <w:bCs w:val="1"/>
          <w:sz w:val="24"/>
          <w:szCs w:val="24"/>
          <w:rtl w:val="0"/>
        </w:rPr>
        <w:t xml:space="preserve">Ordu ve Polisin Dağılması:</w:t>
      </w:r>
      <w:r w:rsidDel="00000000" w:rsidR="00000000" w:rsidRPr="00000000">
        <w:rPr>
          <w:rFonts w:ascii="Times New Roman" w:cs="Times New Roman" w:eastAsia="Times New Roman" w:hAnsi="Times New Roman"/>
          <w:sz w:val="24"/>
          <w:szCs w:val="24"/>
          <w:rtl w:val="0"/>
        </w:rPr>
        <w:t xml:space="preserve"> Güvenlik güçlerinin çoğu aylardır maaş alamıyordu ve birçoğu da kendi birikimlerini piramit şirketlerde kaybetmişti. Bu nedenle emniyet güçleri protestoculara müdahale etmeyi reddetti ve birliklerini terk etti.</w:t>
      </w:r>
    </w:p>
    <w:p w:rsidR="00000000" w:rsidDel="00000000" w:rsidP="00000000" w:rsidRDefault="00000000" w:rsidRPr="00000000" w14:paraId="00000011">
      <w:pPr>
        <w:spacing w:after="0" w:before="280"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numPr>
          <w:ilvl w:val="0"/>
          <w:numId w:val="3"/>
        </w:numPr>
        <w:spacing w:after="0" w:before="0" w:line="240" w:lineRule="auto"/>
        <w:ind w:left="720" w:hanging="360"/>
        <w:rPr/>
      </w:pPr>
      <w:r w:rsidDel="00000000" w:rsidR="00000000" w:rsidRPr="00000000">
        <w:rPr>
          <w:rFonts w:ascii="Times New Roman" w:cs="Times New Roman" w:eastAsia="Times New Roman" w:hAnsi="Times New Roman"/>
          <w:b w:val="1"/>
          <w:bCs w:val="1"/>
          <w:sz w:val="24"/>
          <w:szCs w:val="24"/>
          <w:rtl w:val="0"/>
        </w:rPr>
        <w:t xml:space="preserve">Silah Depolarının Yağmalanması:</w:t>
      </w:r>
      <w:r w:rsidDel="00000000" w:rsidR="00000000" w:rsidRPr="00000000">
        <w:rPr>
          <w:rFonts w:ascii="Times New Roman" w:cs="Times New Roman" w:eastAsia="Times New Roman" w:hAnsi="Times New Roman"/>
          <w:sz w:val="24"/>
          <w:szCs w:val="24"/>
          <w:rtl w:val="0"/>
        </w:rPr>
        <w:t xml:space="preserve"> Ülke genelinde bulunan yüzlerce askeri mühimmat deposunun kapıları kırıldı. Kalaşnikoflar, ağır makineli tüfekler, roketatarlar ve hatta uçaksavarlar sivil halkın eline geçti. Tahminen </w:t>
      </w:r>
      <w:r w:rsidDel="00000000" w:rsidR="00000000" w:rsidRPr="00000000">
        <w:rPr>
          <w:rFonts w:ascii="Times New Roman" w:cs="Times New Roman" w:eastAsia="Times New Roman" w:hAnsi="Times New Roman"/>
          <w:b w:val="1"/>
          <w:bCs w:val="1"/>
          <w:sz w:val="24"/>
          <w:szCs w:val="24"/>
          <w:rtl w:val="0"/>
        </w:rPr>
        <w:t xml:space="preserve">650.000'den fazla silah</w:t>
      </w:r>
      <w:r w:rsidDel="00000000" w:rsidR="00000000" w:rsidRPr="00000000">
        <w:rPr>
          <w:rFonts w:ascii="Times New Roman" w:cs="Times New Roman" w:eastAsia="Times New Roman" w:hAnsi="Times New Roman"/>
          <w:sz w:val="24"/>
          <w:szCs w:val="24"/>
          <w:rtl w:val="0"/>
        </w:rPr>
        <w:t xml:space="preserve"> ve milyonlarca mühimmat yağmalandı.</w:t>
      </w:r>
    </w:p>
    <w:p w:rsidR="00000000" w:rsidDel="00000000" w:rsidP="00000000" w:rsidRDefault="00000000" w:rsidRPr="00000000" w14:paraId="00000013">
      <w:pPr>
        <w:spacing w:after="0" w:before="0"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numPr>
          <w:ilvl w:val="0"/>
          <w:numId w:val="3"/>
        </w:numPr>
        <w:spacing w:after="0" w:before="0" w:line="240" w:lineRule="auto"/>
        <w:ind w:left="720" w:hanging="360"/>
        <w:rPr/>
      </w:pPr>
      <w:r w:rsidDel="00000000" w:rsidR="00000000" w:rsidRPr="00000000">
        <w:rPr>
          <w:rFonts w:ascii="Times New Roman" w:cs="Times New Roman" w:eastAsia="Times New Roman" w:hAnsi="Times New Roman"/>
          <w:b w:val="1"/>
          <w:bCs w:val="1"/>
          <w:sz w:val="24"/>
          <w:szCs w:val="24"/>
          <w:rtl w:val="0"/>
        </w:rPr>
        <w:t xml:space="preserve">Çetelerin Egemenliği:</w:t>
      </w:r>
      <w:r w:rsidDel="00000000" w:rsidR="00000000" w:rsidRPr="00000000">
        <w:rPr>
          <w:rFonts w:ascii="Times New Roman" w:cs="Times New Roman" w:eastAsia="Times New Roman" w:hAnsi="Times New Roman"/>
          <w:sz w:val="24"/>
          <w:szCs w:val="24"/>
          <w:rtl w:val="0"/>
        </w:rPr>
        <w:t xml:space="preserve"> Ülkenin güneyi tamamen muhaliflerin ve silahlı yerel milislerin/çetelerin denetimine girdi. Cezaevlerinin kapıları açıldı, kayıtlar ve mahkeme binaları yakıldı. Ülke fiilen bir "başarısız devlet" (</w:t>
      </w:r>
      <w:r w:rsidDel="00000000" w:rsidR="00000000" w:rsidRPr="00000000">
        <w:rPr>
          <w:rFonts w:ascii="Times New Roman" w:cs="Times New Roman" w:eastAsia="Times New Roman" w:hAnsi="Times New Roman"/>
          <w:i w:val="1"/>
          <w:iCs w:val="1"/>
          <w:sz w:val="24"/>
          <w:szCs w:val="24"/>
          <w:rtl w:val="0"/>
        </w:rPr>
        <w:t xml:space="preserve">failed state</w:t>
      </w:r>
      <w:r w:rsidDel="00000000" w:rsidR="00000000" w:rsidRPr="00000000">
        <w:rPr>
          <w:rFonts w:ascii="Times New Roman" w:cs="Times New Roman" w:eastAsia="Times New Roman" w:hAnsi="Times New Roman"/>
          <w:sz w:val="24"/>
          <w:szCs w:val="24"/>
          <w:rtl w:val="0"/>
        </w:rPr>
        <w:t xml:space="preserve">) haline geldi.</w:t>
      </w:r>
    </w:p>
    <w:p w:rsidR="00000000" w:rsidDel="00000000" w:rsidP="00000000" w:rsidRDefault="00000000" w:rsidRPr="00000000" w14:paraId="00000015">
      <w:pPr>
        <w:spacing w:after="0" w:before="0"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Genç Nüfusun Beyin Göçü ve Ekonomik Darboğaz:</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Yüksek işsizlik oranları ve düşük ücretler nedeniyle özellikle genç nüfusun Batı Avrupa ülkelerine (özellikle İngiltere ve Almanya) yoğun göç etmesi, toplumsal huzursuzluğu artıran ana unsurlardandır.</w:t>
      </w:r>
    </w:p>
    <w:p w:rsidR="00000000" w:rsidDel="00000000" w:rsidP="00000000" w:rsidRDefault="00000000" w:rsidRPr="00000000" w14:paraId="00000017">
      <w:pPr>
        <w:spacing w:after="280" w:before="280" w:line="240" w:lineRule="auto"/>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3. Uluslararası Müdahale: "Alba Harekatı" ve Türkiye'nin Rolü</w:t>
      </w:r>
    </w:p>
    <w:p w:rsidR="00000000" w:rsidDel="00000000" w:rsidP="00000000" w:rsidRDefault="00000000" w:rsidRPr="00000000" w14:paraId="00000018">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Arnavutluk’taki kaosun Balkanlar’ın geneline yayılma ve kitlesel bir mülteci krizine yol açma riski üzerine Birleşmiş Milletler Güvenlik Konseyi </w:t>
      </w:r>
      <w:r w:rsidDel="00000000" w:rsidR="00000000" w:rsidRPr="00000000">
        <w:rPr>
          <w:rFonts w:ascii="Times New Roman" w:cs="Times New Roman" w:eastAsia="Times New Roman" w:hAnsi="Times New Roman"/>
          <w:b w:val="1"/>
          <w:bCs w:val="1"/>
          <w:sz w:val="24"/>
          <w:szCs w:val="24"/>
          <w:rtl w:val="0"/>
        </w:rPr>
        <w:t xml:space="preserve">1101 sayılı kararı</w:t>
      </w:r>
      <w:r w:rsidDel="00000000" w:rsidR="00000000" w:rsidRPr="00000000">
        <w:rPr>
          <w:rFonts w:ascii="Times New Roman" w:cs="Times New Roman" w:eastAsia="Times New Roman" w:hAnsi="Times New Roman"/>
          <w:sz w:val="24"/>
          <w:szCs w:val="24"/>
          <w:rtl w:val="0"/>
        </w:rPr>
        <w:t xml:space="preserve"> alarak ülkede düzeni sağlamak üzere çok uluslu bir gücün konuşlandırılmasına karar verdi.</w:t>
      </w:r>
    </w:p>
    <w:p w:rsidR="00000000" w:rsidDel="00000000" w:rsidP="00000000" w:rsidRDefault="00000000" w:rsidRPr="00000000" w14:paraId="00000019">
      <w:pPr>
        <w:numPr>
          <w:ilvl w:val="0"/>
          <w:numId w:val="4"/>
        </w:numPr>
        <w:spacing w:after="0" w:before="280" w:line="240" w:lineRule="auto"/>
        <w:ind w:left="720" w:hanging="360"/>
        <w:rPr/>
      </w:pPr>
      <w:r w:rsidDel="00000000" w:rsidR="00000000" w:rsidRPr="00000000">
        <w:rPr>
          <w:rFonts w:ascii="Times New Roman" w:cs="Times New Roman" w:eastAsia="Times New Roman" w:hAnsi="Times New Roman"/>
          <w:b w:val="1"/>
          <w:bCs w:val="1"/>
          <w:sz w:val="24"/>
          <w:szCs w:val="24"/>
          <w:rtl w:val="0"/>
        </w:rPr>
        <w:t xml:space="preserve">Alba Harekatı (Operation Alba):</w:t>
      </w:r>
      <w:r w:rsidDel="00000000" w:rsidR="00000000" w:rsidRPr="00000000">
        <w:rPr>
          <w:rFonts w:ascii="Times New Roman" w:cs="Times New Roman" w:eastAsia="Times New Roman" w:hAnsi="Times New Roman"/>
          <w:sz w:val="24"/>
          <w:szCs w:val="24"/>
          <w:rtl w:val="0"/>
        </w:rPr>
        <w:t xml:space="preserve"> İtalya liderliğinde kurulan barış gücüne Fransa, Türkiye, Yunanistan, İspanya, Romanya, Avusturya ve Danimarka katıldı.</w:t>
      </w:r>
    </w:p>
    <w:p w:rsidR="00000000" w:rsidDel="00000000" w:rsidP="00000000" w:rsidRDefault="00000000" w:rsidRPr="00000000" w14:paraId="0000001A">
      <w:pPr>
        <w:spacing w:after="0" w:before="280"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numPr>
          <w:ilvl w:val="0"/>
          <w:numId w:val="4"/>
        </w:numPr>
        <w:spacing w:after="0" w:before="0" w:line="240" w:lineRule="auto"/>
        <w:ind w:left="720" w:hanging="360"/>
        <w:rPr/>
      </w:pPr>
      <w:r w:rsidDel="00000000" w:rsidR="00000000" w:rsidRPr="00000000">
        <w:rPr>
          <w:rFonts w:ascii="Times New Roman" w:cs="Times New Roman" w:eastAsia="Times New Roman" w:hAnsi="Times New Roman"/>
          <w:b w:val="1"/>
          <w:bCs w:val="1"/>
          <w:sz w:val="24"/>
          <w:szCs w:val="24"/>
          <w:rtl w:val="0"/>
        </w:rPr>
        <w:t xml:space="preserve">Türkiye'nin Katkısı:</w:t>
      </w:r>
      <w:r w:rsidDel="00000000" w:rsidR="00000000" w:rsidRPr="00000000">
        <w:rPr>
          <w:rFonts w:ascii="Times New Roman" w:cs="Times New Roman" w:eastAsia="Times New Roman" w:hAnsi="Times New Roman"/>
          <w:sz w:val="24"/>
          <w:szCs w:val="24"/>
          <w:rtl w:val="0"/>
        </w:rPr>
        <w:t xml:space="preserve"> Türkiye, yaklaşık 800 kişilik bir insani yardım ve güvenlik birliğiyle (Türk Deniz Görev Kuvveti ve Kara Birlikleri) harekatta etkin rol oynadı. Türk askerleri özellikle insani yardımların güvenli dağıtımı ve stratejik noktaların korunmasında görev aldı.</w:t>
      </w:r>
    </w:p>
    <w:p w:rsidR="00000000" w:rsidDel="00000000" w:rsidP="00000000" w:rsidRDefault="00000000" w:rsidRPr="00000000" w14:paraId="0000001C">
      <w:pPr>
        <w:spacing w:after="0" w:before="0"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numPr>
          <w:ilvl w:val="0"/>
          <w:numId w:val="4"/>
        </w:numPr>
        <w:spacing w:after="280" w:before="0" w:line="240" w:lineRule="auto"/>
        <w:ind w:left="720" w:hanging="360"/>
        <w:rPr/>
      </w:pPr>
      <w:r w:rsidDel="00000000" w:rsidR="00000000" w:rsidRPr="00000000">
        <w:rPr>
          <w:rFonts w:ascii="Times New Roman" w:cs="Times New Roman" w:eastAsia="Times New Roman" w:hAnsi="Times New Roman"/>
          <w:b w:val="1"/>
          <w:bCs w:val="1"/>
          <w:sz w:val="24"/>
          <w:szCs w:val="24"/>
          <w:rtl w:val="0"/>
        </w:rPr>
        <w:t xml:space="preserve">Erken Seçimler:</w:t>
      </w:r>
      <w:r w:rsidDel="00000000" w:rsidR="00000000" w:rsidRPr="00000000">
        <w:rPr>
          <w:rFonts w:ascii="Times New Roman" w:cs="Times New Roman" w:eastAsia="Times New Roman" w:hAnsi="Times New Roman"/>
          <w:sz w:val="24"/>
          <w:szCs w:val="24"/>
          <w:rtl w:val="0"/>
        </w:rPr>
        <w:t xml:space="preserve"> Barış gücünün sağladığı görece huzur ortamında 1997 Haziran ayında erken seçimler yapıldı ve Sali Berisha iktidardan düşerek yerini Sosyalist Parti lideri Fatos Nano'ya bıraktı.</w:t>
      </w:r>
    </w:p>
    <w:p w:rsidR="00000000" w:rsidDel="00000000" w:rsidP="00000000" w:rsidRDefault="00000000" w:rsidRPr="00000000" w14:paraId="0000001E">
      <w:pPr>
        <w:spacing w:after="0" w:line="276"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Bu Olaylarda İsrail'in Etkisi Olabilir mi?</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F">
      <w:pPr>
        <w:spacing w:after="0" w:line="276"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after="0" w:line="276"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Arnavutluk'un yakın tarihini şekillendiren olaylar farklı dinamiklere dayanmaktadır. 1997 yılında ülkeyi iç savaşa sürükleyen Piramit Krizi'nde İsrail'in herhangi bir etkisi veya rolü bulunmamaktadır. Buna karşın, günümüzde Başbakan Edi Rama hükümetine karşı patlak veren siyasi gerilimler ve protestolarda ise İsrail'in ve İsrail bağlantılı sermayenin dolaylı bir rol oynadığı yönündeki iddialar basın ve kamuoyunda tartışma konusu olmaya devam etmektedir.</w:t>
      </w:r>
    </w:p>
    <w:p w:rsidR="00000000" w:rsidDel="00000000" w:rsidP="00000000" w:rsidRDefault="00000000" w:rsidRPr="00000000" w14:paraId="00000021">
      <w:pPr>
        <w:spacing w:after="0" w:before="240" w:line="240"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8"/>
          <w:szCs w:val="28"/>
          <w:rtl w:val="0"/>
        </w:rPr>
        <w:t xml:space="preserve">A. Jared Kushner Projeleri ve Orta Doğu Fonları</w:t>
      </w:r>
      <w:r w:rsidDel="00000000" w:rsidR="00000000" w:rsidRPr="00000000">
        <w:rPr>
          <w:rtl w:val="0"/>
        </w:rPr>
      </w:r>
    </w:p>
    <w:p w:rsidR="00000000" w:rsidDel="00000000" w:rsidP="00000000" w:rsidRDefault="00000000" w:rsidRPr="00000000" w14:paraId="00000022">
      <w:pPr>
        <w:spacing w:after="0" w:before="120" w:line="240"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       ABD eski başkanı Donald Trump'ın damadı </w:t>
      </w:r>
      <w:r w:rsidDel="00000000" w:rsidR="00000000" w:rsidRPr="00000000">
        <w:rPr>
          <w:rFonts w:ascii="Times New Roman" w:cs="Times New Roman" w:eastAsia="Times New Roman" w:hAnsi="Times New Roman"/>
          <w:b w:val="1"/>
          <w:bCs w:val="1"/>
          <w:color w:val="1f1f1f"/>
          <w:sz w:val="24"/>
          <w:szCs w:val="24"/>
          <w:rtl w:val="0"/>
        </w:rPr>
        <w:t xml:space="preserve">Jared Kushner</w:t>
      </w:r>
      <w:r w:rsidDel="00000000" w:rsidR="00000000" w:rsidRPr="00000000">
        <w:rPr>
          <w:rFonts w:ascii="Times New Roman" w:cs="Times New Roman" w:eastAsia="Times New Roman" w:hAnsi="Times New Roman"/>
          <w:color w:val="1f1f1f"/>
          <w:sz w:val="24"/>
          <w:szCs w:val="24"/>
          <w:rtl w:val="0"/>
        </w:rPr>
        <w:t xml:space="preserve">'in kurduğu yatırım fonu Affinity Partners, Arnavutluk'un Adriyatik kıyısındaki Sazan Adası ve Zvërnec bölgesinde milyar dolarlık lüks turizm projeleri yürütmektedir. Kushner'in bu yatırım fonunun arkasında Suudi Arabistan, Katar ve İsrail kaynaklı sermaye ve </w:t>
      </w:r>
      <w:r w:rsidDel="00000000" w:rsidR="00000000" w:rsidRPr="00000000">
        <w:rPr>
          <w:rFonts w:ascii="Times New Roman" w:cs="Times New Roman" w:eastAsia="Times New Roman" w:hAnsi="Times New Roman"/>
          <w:b w:val="1"/>
          <w:bCs w:val="1"/>
          <w:color w:val="1f1f1f"/>
          <w:sz w:val="24"/>
          <w:szCs w:val="24"/>
          <w:rtl w:val="0"/>
        </w:rPr>
        <w:t xml:space="preserve">İbrahim Anlaşmaları (Abraham Accords)</w:t>
      </w:r>
      <w:r w:rsidDel="00000000" w:rsidR="00000000" w:rsidRPr="00000000">
        <w:rPr>
          <w:rFonts w:ascii="Times New Roman" w:cs="Times New Roman" w:eastAsia="Times New Roman" w:hAnsi="Times New Roman"/>
          <w:color w:val="1f1f1f"/>
          <w:sz w:val="24"/>
          <w:szCs w:val="24"/>
          <w:rtl w:val="0"/>
        </w:rPr>
        <w:t xml:space="preserve"> sonrasındaki stratejik finans ağlarının bulunması tepki çekmiştir. Kamu arazilerinin ve koruma altındaki bakir kıyıların yabancı sermayeye tahsis edilmesi halk tabanında büyük bir memnuniyetsizlik yaratarak hükümet karşıtı gösterileri tetiklemiştir.</w:t>
      </w:r>
    </w:p>
    <w:p w:rsidR="00000000" w:rsidDel="00000000" w:rsidP="00000000" w:rsidRDefault="00000000" w:rsidRPr="00000000" w14:paraId="00000023">
      <w:pPr>
        <w:spacing w:after="0" w:before="120" w:line="240" w:lineRule="auto"/>
        <w:rPr>
          <w:rFonts w:ascii="Times New Roman" w:cs="Times New Roman" w:eastAsia="Times New Roman" w:hAnsi="Times New Roman"/>
          <w:color w:val="1f1f1f"/>
          <w:sz w:val="24"/>
          <w:szCs w:val="24"/>
        </w:rPr>
      </w:pPr>
      <w:r w:rsidDel="00000000" w:rsidR="00000000" w:rsidRPr="00000000">
        <w:rPr>
          <w:rtl w:val="0"/>
        </w:rPr>
      </w:r>
    </w:p>
    <w:p w:rsidR="00000000" w:rsidDel="00000000" w:rsidP="00000000" w:rsidRDefault="00000000" w:rsidRPr="00000000" w14:paraId="00000024">
      <w:pPr>
        <w:spacing w:after="0" w:before="120" w:line="290.7079162875341" w:lineRule="auto"/>
        <w:rPr>
          <w:rFonts w:ascii="Times New Roman" w:cs="Times New Roman" w:eastAsia="Times New Roman" w:hAnsi="Times New Roman"/>
          <w:color w:val="1f1f1f"/>
          <w:sz w:val="28"/>
          <w:szCs w:val="28"/>
        </w:rPr>
      </w:pPr>
      <w:r w:rsidDel="00000000" w:rsidR="00000000" w:rsidRPr="00000000">
        <w:rPr>
          <w:rFonts w:ascii="Times New Roman" w:cs="Times New Roman" w:eastAsia="Times New Roman" w:hAnsi="Times New Roman"/>
          <w:b w:val="1"/>
          <w:bCs w:val="1"/>
          <w:color w:val="1f1f1f"/>
          <w:sz w:val="28"/>
          <w:szCs w:val="28"/>
          <w:rtl w:val="0"/>
        </w:rPr>
        <w:t xml:space="preserve">B. Hükümetin İsrail Yanlısı Tutumu ve Halk Tepkisi</w:t>
      </w:r>
      <w:r w:rsidDel="00000000" w:rsidR="00000000" w:rsidRPr="00000000">
        <w:rPr>
          <w:rtl w:val="0"/>
        </w:rPr>
      </w:r>
    </w:p>
    <w:p w:rsidR="00000000" w:rsidDel="00000000" w:rsidP="00000000" w:rsidRDefault="00000000" w:rsidRPr="00000000" w14:paraId="00000025">
      <w:pPr>
        <w:spacing w:after="0" w:before="120" w:line="240"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        İsrail'in Filistin politikalarına karşı Arnavutluk kamuoyunda ve öğrenci gruplarında oluşan tepki, Edi Rama hükümetinin İsrail ile kurduğu sıkı güvenlik/teknoloji ortaklıkları ile çatışmaktadır. Arnavutluk halkı ile İsrail hükümet politikaları arasındaki bu uyuşmazlık, öğrenci protestolarının politik eksene kaymasında önemli rol oynamaktadır.</w:t>
      </w:r>
    </w:p>
    <w:p w:rsidR="00000000" w:rsidDel="00000000" w:rsidP="00000000" w:rsidRDefault="00000000" w:rsidRPr="00000000" w14:paraId="00000026">
      <w:pPr>
        <w:spacing w:after="0" w:before="120" w:line="240"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8"/>
          <w:szCs w:val="28"/>
          <w:rtl w:val="0"/>
        </w:rPr>
        <w:t xml:space="preserve">C. Başbakan Edi Rama'nın Söylemleri </w:t>
      </w:r>
      <w:r w:rsidDel="00000000" w:rsidR="00000000" w:rsidRPr="00000000">
        <w:rPr>
          <w:rtl w:val="0"/>
        </w:rPr>
      </w:r>
    </w:p>
    <w:p w:rsidR="00000000" w:rsidDel="00000000" w:rsidP="00000000" w:rsidRDefault="00000000" w:rsidRPr="00000000" w14:paraId="00000027">
      <w:pPr>
        <w:spacing w:after="0" w:before="120" w:line="240"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        Başbakan Edi Rama, sokak olaylarını eleştirirken protestoları </w:t>
      </w:r>
      <w:r w:rsidDel="00000000" w:rsidR="00000000" w:rsidRPr="00000000">
        <w:rPr>
          <w:rFonts w:ascii="Times New Roman" w:cs="Times New Roman" w:eastAsia="Times New Roman" w:hAnsi="Times New Roman"/>
          <w:b w:val="1"/>
          <w:bCs w:val="1"/>
          <w:color w:val="1f1f1f"/>
          <w:sz w:val="24"/>
          <w:szCs w:val="24"/>
          <w:rtl w:val="0"/>
        </w:rPr>
        <w:t xml:space="preserve">"Arnavutluk ve İsrail'in düşmanları tarafından kışkırtılan hibrit bir savaş ve komplo"</w:t>
      </w:r>
      <w:r w:rsidDel="00000000" w:rsidR="00000000" w:rsidRPr="00000000">
        <w:rPr>
          <w:rFonts w:ascii="Times New Roman" w:cs="Times New Roman" w:eastAsia="Times New Roman" w:hAnsi="Times New Roman"/>
          <w:color w:val="1f1f1f"/>
          <w:sz w:val="24"/>
          <w:szCs w:val="24"/>
          <w:rtl w:val="0"/>
        </w:rPr>
        <w:t xml:space="preserve"> şeklinde nitelendirmiş, bu söylem ise muhalefet ve göstericiler tarafından tepkiyle karşılanmıştır. </w:t>
      </w:r>
    </w:p>
    <w:p w:rsidR="00000000" w:rsidDel="00000000" w:rsidP="00000000" w:rsidRDefault="00000000" w:rsidRPr="00000000" w14:paraId="00000028">
      <w:pPr>
        <w:spacing w:after="0" w:line="240" w:lineRule="auto"/>
        <w:jc w:val="left"/>
        <w:rPr>
          <w:rFonts w:ascii="Times New Roman" w:cs="Times New Roman" w:eastAsia="Times New Roman" w:hAnsi="Times New Roman"/>
          <w:b w:val="1"/>
          <w:bCs w:val="1"/>
          <w:color w:val="1f1f1f"/>
          <w:sz w:val="36"/>
          <w:szCs w:val="36"/>
        </w:rPr>
      </w:pPr>
      <w:r w:rsidDel="00000000" w:rsidR="00000000" w:rsidRPr="00000000">
        <w:rPr>
          <w:rtl w:val="0"/>
        </w:rPr>
      </w:r>
    </w:p>
    <w:p w:rsidR="00000000" w:rsidDel="00000000" w:rsidP="00000000" w:rsidRDefault="00000000" w:rsidRPr="00000000" w14:paraId="00000029">
      <w:pPr>
        <w:spacing w:after="0" w:line="240" w:lineRule="auto"/>
        <w:jc w:val="left"/>
        <w:rPr>
          <w:rFonts w:ascii="Times New Roman" w:cs="Times New Roman" w:eastAsia="Times New Roman" w:hAnsi="Times New Roman"/>
          <w:b w:val="1"/>
          <w:bCs w:val="1"/>
          <w:color w:val="1f1f1f"/>
          <w:sz w:val="36"/>
          <w:szCs w:val="36"/>
        </w:rPr>
      </w:pPr>
      <w:r w:rsidDel="00000000" w:rsidR="00000000" w:rsidRPr="00000000">
        <w:rPr>
          <w:rFonts w:ascii="Times New Roman" w:cs="Times New Roman" w:eastAsia="Times New Roman" w:hAnsi="Times New Roman"/>
          <w:b w:val="1"/>
          <w:bCs w:val="1"/>
          <w:color w:val="1f1f1f"/>
          <w:sz w:val="36"/>
          <w:szCs w:val="36"/>
          <w:rtl w:val="0"/>
        </w:rPr>
        <w:t xml:space="preserve">Kushner Etkisi ve Kitlesel Gösteriler</w:t>
      </w:r>
    </w:p>
    <w:p w:rsidR="00000000" w:rsidDel="00000000" w:rsidP="00000000" w:rsidRDefault="00000000" w:rsidRPr="00000000" w14:paraId="0000002A">
      <w:pPr>
        <w:spacing w:after="0" w:line="240" w:lineRule="auto"/>
        <w:jc w:val="center"/>
        <w:rPr>
          <w:rFonts w:ascii="Times New Roman" w:cs="Times New Roman" w:eastAsia="Times New Roman" w:hAnsi="Times New Roman"/>
          <w:b w:val="1"/>
          <w:bCs w:val="1"/>
          <w:color w:val="1f1f1f"/>
          <w:sz w:val="36"/>
          <w:szCs w:val="36"/>
        </w:rPr>
      </w:pPr>
      <w:r w:rsidDel="00000000" w:rsidR="00000000" w:rsidRPr="00000000">
        <w:rPr>
          <w:rtl w:val="0"/>
        </w:rPr>
      </w:r>
    </w:p>
    <w:p w:rsidR="00000000" w:rsidDel="00000000" w:rsidP="00000000" w:rsidRDefault="00000000" w:rsidRPr="00000000" w14:paraId="0000002B">
      <w:pPr>
        <w:spacing w:after="0" w:line="240"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           Donald Trump’ın damadı Jared Kushner’ın milyar dolarlık lüks turizm projeleri, Arnavutluk'taki kitlesel sokak protestolarının ve toplumsal patlamanın en önemli tetikleyici unsurlarından biri olmuştur. 1997 yılındaki tarihi krizle hiçbir alakası olmasa da; </w:t>
      </w:r>
      <w:r w:rsidDel="00000000" w:rsidR="00000000" w:rsidRPr="00000000">
        <w:rPr>
          <w:rFonts w:ascii="Times New Roman" w:cs="Times New Roman" w:eastAsia="Times New Roman" w:hAnsi="Times New Roman"/>
          <w:b w:val="1"/>
          <w:bCs w:val="1"/>
          <w:color w:val="1f1f1f"/>
          <w:sz w:val="24"/>
          <w:szCs w:val="24"/>
          <w:rtl w:val="0"/>
        </w:rPr>
        <w:t xml:space="preserve">son dönemde patlak veren olaylar</w:t>
      </w:r>
      <w:r w:rsidDel="00000000" w:rsidR="00000000" w:rsidRPr="00000000">
        <w:rPr>
          <w:rFonts w:ascii="Times New Roman" w:cs="Times New Roman" w:eastAsia="Times New Roman" w:hAnsi="Times New Roman"/>
          <w:color w:val="1f1f1f"/>
          <w:sz w:val="24"/>
          <w:szCs w:val="24"/>
          <w:rtl w:val="0"/>
        </w:rPr>
        <w:t xml:space="preserve">, tam anlamıyla Kushner'ın şirketinin Arnavutluk kıyılarındaki lüks ada projelerine karşı gösterilen tepkilerle tırmanmıştır. </w:t>
      </w:r>
    </w:p>
    <w:p w:rsidR="00000000" w:rsidDel="00000000" w:rsidP="00000000" w:rsidRDefault="00000000" w:rsidRPr="00000000" w14:paraId="0000002C">
      <w:pPr>
        <w:spacing w:after="0" w:before="600" w:line="295.6772823779193" w:lineRule="auto"/>
        <w:rPr>
          <w:rFonts w:ascii="Times New Roman" w:cs="Times New Roman" w:eastAsia="Times New Roman" w:hAnsi="Times New Roman"/>
          <w:b w:val="1"/>
          <w:bCs w:val="1"/>
          <w:color w:val="1f1f1f"/>
          <w:sz w:val="36"/>
          <w:szCs w:val="36"/>
        </w:rPr>
      </w:pPr>
      <w:r w:rsidDel="00000000" w:rsidR="00000000" w:rsidRPr="00000000">
        <w:rPr>
          <w:rFonts w:ascii="Times New Roman" w:cs="Times New Roman" w:eastAsia="Times New Roman" w:hAnsi="Times New Roman"/>
          <w:b w:val="1"/>
          <w:bCs w:val="1"/>
          <w:color w:val="1f1f1f"/>
          <w:sz w:val="36"/>
          <w:szCs w:val="36"/>
          <w:rtl w:val="0"/>
        </w:rPr>
        <w:t xml:space="preserve">1. Olayların Odak Noktası: Kushner’ın Turizm Projeleri </w:t>
      </w:r>
    </w:p>
    <w:p w:rsidR="00000000" w:rsidDel="00000000" w:rsidP="00000000" w:rsidRDefault="00000000" w:rsidRPr="00000000" w14:paraId="0000002D">
      <w:pPr>
        <w:spacing w:after="0" w:line="240"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 </w:t>
      </w:r>
    </w:p>
    <w:p w:rsidR="00000000" w:rsidDel="00000000" w:rsidP="00000000" w:rsidRDefault="00000000" w:rsidRPr="00000000" w14:paraId="0000002E">
      <w:pPr>
        <w:spacing w:after="0" w:line="240" w:lineRule="auto"/>
        <w:rPr>
          <w:rFonts w:ascii="Times New Roman" w:cs="Times New Roman" w:eastAsia="Times New Roman" w:hAnsi="Times New Roman"/>
          <w:color w:val="1f1f1f"/>
          <w:sz w:val="24"/>
          <w:szCs w:val="24"/>
        </w:rPr>
      </w:pP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ABD eski başkanı Donald Trump'ın damadı Jared Kushner ve eşi Ivanka Trump ile bağlantılı Affinity Partners yatırım fonu, Arnavutluk hükümetinden Adriyatik kıyısındaki stratejik bölgeleri kapsayan devasa turizm izinleri almıştır. Ancak projenin kapsadığı alanlardan Sazan Adası'nın Arnavutluk'un askeri stratejik öneme sahip tek adası olması ve Karaburun-Sazan Milli Parkı sınırları içinde bulunması, Zvërnec Yarımadası'nın ise deniz kaplumbağaları, Akdeniz fokları ve göçmen flamingoların doğal üreme alanı konumunda yer alması kamuoyunda derin bir rahatsızlık yaratmıştır. Koruma altındaki bu el değmemiş alanların 4 milyar dolarlık lüks otel, villa ve yat limanları inşaatı için yabancı yatırımcılara tahsis edilmesi halkta büyük tepki uyandırmıştır.</w:t>
      </w:r>
      <w:r w:rsidDel="00000000" w:rsidR="00000000" w:rsidRPr="00000000">
        <w:rPr>
          <w:rtl w:val="0"/>
        </w:rPr>
      </w:r>
    </w:p>
    <w:p w:rsidR="00000000" w:rsidDel="00000000" w:rsidP="00000000" w:rsidRDefault="00000000" w:rsidRPr="00000000" w14:paraId="0000002F">
      <w:pPr>
        <w:spacing w:after="0" w:before="600" w:line="295.6772823779193" w:lineRule="auto"/>
        <w:rPr>
          <w:rFonts w:ascii="Times New Roman" w:cs="Times New Roman" w:eastAsia="Times New Roman" w:hAnsi="Times New Roman"/>
          <w:b w:val="1"/>
          <w:bCs w:val="1"/>
          <w:color w:val="1f1f1f"/>
          <w:sz w:val="36"/>
          <w:szCs w:val="36"/>
        </w:rPr>
      </w:pPr>
      <w:r w:rsidDel="00000000" w:rsidR="00000000" w:rsidRPr="00000000">
        <w:rPr>
          <w:rFonts w:ascii="Times New Roman" w:cs="Times New Roman" w:eastAsia="Times New Roman" w:hAnsi="Times New Roman"/>
          <w:b w:val="1"/>
          <w:bCs w:val="1"/>
          <w:color w:val="1f1f1f"/>
          <w:sz w:val="36"/>
          <w:szCs w:val="36"/>
          <w:rtl w:val="0"/>
        </w:rPr>
        <w:t xml:space="preserve">2. Projenin Halkı Sokaklara Dökme Nedenleri</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Projenin açıklanması ve inşaat ile çit çekme çalışmalarının başlaması, sokak eylemlerinin üç temel nedenden dolayı geniş kitlelere yayılmasına yol açmıştır: Çevreciler ve gençlerin öncülüğünde flamingoların yaşam alanını koruma amacıyla başlayan ve "Flamingo Devrimi" olarak adlandırılan gösterilerde "Arnavutluk satılık değildir!" ile "Arnavutluk zenginlerin oyun parkı değildir" sloganları eylemlerin simgesi haline gelmiştir. Bunun yanı sıra, projeye tahsis edilen arazilerin sahte tapular ve kara para aklama ağları üzerinden devredildiğinin anlaşılması üzerine Yolsuzlukla Mücadele Özel Savcılığı (SPAK) soruşturma başlatarak 110 milyon euroya el koymuştur. Tüm bunlara ek olarak; halkın geçim sıkıntısı çektiği ve gençlerin işsizlik nedeniyle ülkeyi terk ettiği bir dönemde, geceliği binlerce euro olan lüks tesislerin yabancı sermayeye tahsis edilmesi gençler ve öğrenciler tarafından hükümetin kendi halkına ihaneti olarak nitelendirilerek toplumsal tepkiyi en üst noktaya taşımıştır.</w:t>
      </w:r>
    </w:p>
    <w:p w:rsidR="00000000" w:rsidDel="00000000" w:rsidP="00000000" w:rsidRDefault="00000000" w:rsidRPr="00000000" w14:paraId="00000031">
      <w:pPr>
        <w:spacing w:after="0" w:line="240" w:lineRule="auto"/>
        <w:rPr>
          <w:rFonts w:ascii="Times New Roman" w:cs="Times New Roman" w:eastAsia="Times New Roman" w:hAnsi="Times New Roman"/>
          <w:color w:val="1f1f1f"/>
          <w:sz w:val="24"/>
          <w:szCs w:val="24"/>
        </w:rPr>
      </w:pPr>
      <w:r w:rsidDel="00000000" w:rsidR="00000000" w:rsidRPr="00000000">
        <w:rPr>
          <w:rtl w:val="0"/>
        </w:rPr>
      </w:r>
    </w:p>
    <w:p w:rsidR="00000000" w:rsidDel="00000000" w:rsidP="00000000" w:rsidRDefault="00000000" w:rsidRPr="00000000" w14:paraId="00000032">
      <w:pPr>
        <w:spacing w:after="0" w:line="240" w:lineRule="auto"/>
        <w:rPr>
          <w:rFonts w:ascii="Times New Roman" w:cs="Times New Roman" w:eastAsia="Times New Roman" w:hAnsi="Times New Roman"/>
          <w:color w:val="1f1f1f"/>
          <w:sz w:val="24"/>
          <w:szCs w:val="24"/>
        </w:rPr>
      </w:pPr>
      <w:r w:rsidDel="00000000" w:rsidR="00000000" w:rsidRPr="00000000">
        <w:rPr>
          <w:rtl w:val="0"/>
        </w:rPr>
      </w:r>
    </w:p>
    <w:p w:rsidR="00000000" w:rsidDel="00000000" w:rsidP="00000000" w:rsidRDefault="00000000" w:rsidRPr="00000000" w14:paraId="00000033">
      <w:pPr>
        <w:spacing w:after="0" w:line="240" w:lineRule="auto"/>
        <w:rPr>
          <w:rFonts w:ascii="Times New Roman" w:cs="Times New Roman" w:eastAsia="Times New Roman" w:hAnsi="Times New Roman"/>
          <w:b w:val="1"/>
          <w:bCs w:val="1"/>
          <w:color w:val="1f1f1f"/>
          <w:sz w:val="36"/>
          <w:szCs w:val="36"/>
        </w:rPr>
      </w:pPr>
      <w:r w:rsidDel="00000000" w:rsidR="00000000" w:rsidRPr="00000000">
        <w:rPr>
          <w:rFonts w:ascii="Times New Roman" w:cs="Times New Roman" w:eastAsia="Times New Roman" w:hAnsi="Times New Roman"/>
          <w:b w:val="1"/>
          <w:bCs w:val="1"/>
          <w:color w:val="1f1f1f"/>
          <w:sz w:val="36"/>
          <w:szCs w:val="36"/>
          <w:rtl w:val="0"/>
        </w:rPr>
        <w:t xml:space="preserve">3. Protestoların Boyutu ve Hükümetin Tutumu </w:t>
      </w:r>
    </w:p>
    <w:p w:rsidR="00000000" w:rsidDel="00000000" w:rsidP="00000000" w:rsidRDefault="00000000" w:rsidRPr="00000000" w14:paraId="00000034">
      <w:pPr>
        <w:spacing w:after="0" w:line="240" w:lineRule="auto"/>
        <w:rPr>
          <w:rFonts w:ascii="Times New Roman" w:cs="Times New Roman" w:eastAsia="Times New Roman" w:hAnsi="Times New Roman"/>
          <w:color w:val="1f1f1f"/>
          <w:sz w:val="24"/>
          <w:szCs w:val="24"/>
        </w:rPr>
      </w:pPr>
      <w:r w:rsidDel="00000000" w:rsidR="00000000" w:rsidRPr="00000000">
        <w:rPr>
          <w:rtl w:val="0"/>
        </w:rPr>
      </w:r>
    </w:p>
    <w:p w:rsidR="00000000" w:rsidDel="00000000" w:rsidP="00000000" w:rsidRDefault="00000000" w:rsidRPr="00000000" w14:paraId="00000035">
      <w:pPr>
        <w:spacing w:after="0" w:line="240"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            </w:t>
      </w:r>
      <w:r w:rsidDel="00000000" w:rsidR="00000000" w:rsidRPr="00000000">
        <w:rPr>
          <w:rFonts w:ascii="Times New Roman" w:cs="Times New Roman" w:eastAsia="Times New Roman" w:hAnsi="Times New Roman"/>
          <w:sz w:val="24"/>
          <w:szCs w:val="24"/>
          <w:rtl w:val="0"/>
        </w:rPr>
        <w:t xml:space="preserve">Mayıs ve Haziran aylarında Sazan ile Zvërnec bölgelerindeki sahil eylemleriyle başlayan gösteriler; Ekim ayında öğrencilerin ve muhalefetin de katılımıyla Başkent Tiran’a taşınarak kamu binalarının hedef alındığı ve 1.000'den fazla kişinin gözaltına alındığı geniş çaplı bir siyasi krize ve hükümet karşıtı isyana dönüşmüştür. Yaşanan bu sert tepkilere rağmen Arnavutluk Başbakanı Edi Rama geri adım atmayacağını ilan etmiş ve projeyi "Geceliği 2.000 euro ödeyecek turistler ülke ekonomisine ve yerel esnafa katkı sağlayacak" sözleriyle savunmayı sürdürmüştür.</w:t>
      </w:r>
      <w:r w:rsidDel="00000000" w:rsidR="00000000" w:rsidRPr="00000000">
        <w:rPr>
          <w:rtl w:val="0"/>
        </w:rPr>
      </w:r>
    </w:p>
    <w:p w:rsidR="00000000" w:rsidDel="00000000" w:rsidP="00000000" w:rsidRDefault="00000000" w:rsidRPr="00000000" w14:paraId="00000036">
      <w:pPr>
        <w:spacing w:after="0" w:line="254.36942675159236" w:lineRule="auto"/>
        <w:rPr>
          <w:rFonts w:ascii="Times New Roman" w:cs="Times New Roman" w:eastAsia="Times New Roman" w:hAnsi="Times New Roman"/>
          <w:b w:val="1"/>
          <w:bCs w:val="1"/>
          <w:color w:val="1f1f1f"/>
          <w:sz w:val="32"/>
          <w:szCs w:val="32"/>
        </w:rPr>
      </w:pPr>
      <w:r w:rsidDel="00000000" w:rsidR="00000000" w:rsidRPr="00000000">
        <w:rPr>
          <w:rtl w:val="0"/>
        </w:rPr>
      </w:r>
    </w:p>
    <w:p w:rsidR="00000000" w:rsidDel="00000000" w:rsidP="00000000" w:rsidRDefault="00000000" w:rsidRPr="00000000" w14:paraId="00000037">
      <w:pPr>
        <w:spacing w:after="0" w:line="254.36942675159236" w:lineRule="auto"/>
        <w:rPr>
          <w:rFonts w:ascii="Times New Roman" w:cs="Times New Roman" w:eastAsia="Times New Roman" w:hAnsi="Times New Roman"/>
          <w:b w:val="1"/>
          <w:bCs w:val="1"/>
          <w:color w:val="1f1f1f"/>
          <w:sz w:val="32"/>
          <w:szCs w:val="32"/>
        </w:rPr>
      </w:pPr>
      <w:r w:rsidDel="00000000" w:rsidR="00000000" w:rsidRPr="00000000">
        <w:rPr>
          <w:rtl w:val="0"/>
        </w:rPr>
      </w:r>
    </w:p>
    <w:p w:rsidR="00000000" w:rsidDel="00000000" w:rsidP="00000000" w:rsidRDefault="00000000" w:rsidRPr="00000000" w14:paraId="00000038">
      <w:pPr>
        <w:tabs>
          <w:tab w:val="left" w:leader="none" w:pos="495"/>
        </w:tabs>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Başka Ülkelere Yayılma İhtimali</w:t>
      </w:r>
    </w:p>
    <w:p w:rsidR="00000000" w:rsidDel="00000000" w:rsidP="00000000" w:rsidRDefault="00000000" w:rsidRPr="00000000" w14:paraId="00000039">
      <w:pPr>
        <w:spacing w:after="0" w:line="240"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          Arnavutluk’taki gösterilerin farklı ülkelere doğrudan bir "devrim veya isyan dalgası" olarak sıçrama ihtimali düşük görünse de, olayın yarattığı politik, sosyo-ekonomik ve çevresel dinamiklerin komşu ülkelere ve bölgesel siyasete etki etme riski oldukça yüksektir. Arnavutluk'taki krizin uluslararası/bölgesel boyutta yayılma risk ve sınırlılıklarını şu şekilde analiz edebiliriz: </w:t>
      </w:r>
    </w:p>
    <w:p w:rsidR="00000000" w:rsidDel="00000000" w:rsidP="00000000" w:rsidRDefault="00000000" w:rsidRPr="00000000" w14:paraId="0000003A">
      <w:pPr>
        <w:spacing w:after="0" w:line="339.1592356687898" w:lineRule="auto"/>
        <w:rPr>
          <w:rFonts w:ascii="Times New Roman" w:cs="Times New Roman" w:eastAsia="Times New Roman" w:hAnsi="Times New Roman"/>
          <w:color w:val="1f1f1f"/>
          <w:sz w:val="24"/>
          <w:szCs w:val="24"/>
        </w:rPr>
      </w:pPr>
      <w:r w:rsidDel="00000000" w:rsidR="00000000" w:rsidRPr="00000000">
        <w:rPr>
          <w:rtl w:val="0"/>
        </w:rPr>
      </w:r>
    </w:p>
    <w:p w:rsidR="00000000" w:rsidDel="00000000" w:rsidP="00000000" w:rsidRDefault="00000000" w:rsidRPr="00000000" w14:paraId="0000003B">
      <w:pPr>
        <w:spacing w:after="0" w:line="240" w:lineRule="auto"/>
        <w:rPr>
          <w:rFonts w:ascii="Times New Roman" w:cs="Times New Roman" w:eastAsia="Times New Roman" w:hAnsi="Times New Roman"/>
          <w:color w:val="1f1f1f"/>
          <w:sz w:val="36"/>
          <w:szCs w:val="36"/>
        </w:rPr>
      </w:pPr>
      <w:r w:rsidDel="00000000" w:rsidR="00000000" w:rsidRPr="00000000">
        <w:rPr>
          <w:rFonts w:ascii="Times New Roman" w:cs="Times New Roman" w:eastAsia="Times New Roman" w:hAnsi="Times New Roman"/>
          <w:b w:val="1"/>
          <w:bCs w:val="1"/>
          <w:color w:val="1f1f1f"/>
          <w:sz w:val="36"/>
          <w:szCs w:val="36"/>
          <w:rtl w:val="0"/>
        </w:rPr>
        <w:t xml:space="preserve">1. Doğrudan Fiziksel Yayılma İhtimali </w:t>
      </w:r>
      <w:r w:rsidDel="00000000" w:rsidR="00000000" w:rsidRPr="00000000">
        <w:rPr>
          <w:rtl w:val="0"/>
        </w:rPr>
      </w:r>
    </w:p>
    <w:p w:rsidR="00000000" w:rsidDel="00000000" w:rsidP="00000000" w:rsidRDefault="00000000" w:rsidRPr="00000000" w14:paraId="0000003C">
      <w:pPr>
        <w:spacing w:after="0" w:line="240" w:lineRule="auto"/>
        <w:rPr>
          <w:rFonts w:ascii="Times New Roman" w:cs="Times New Roman" w:eastAsia="Times New Roman" w:hAnsi="Times New Roman"/>
          <w:color w:val="1f1f1f"/>
          <w:sz w:val="24"/>
          <w:szCs w:val="24"/>
        </w:rPr>
      </w:pPr>
      <w:r w:rsidDel="00000000" w:rsidR="00000000" w:rsidRPr="00000000">
        <w:rPr>
          <w:rtl w:val="0"/>
        </w:rPr>
      </w:r>
    </w:p>
    <w:p w:rsidR="00000000" w:rsidDel="00000000" w:rsidP="00000000" w:rsidRDefault="00000000" w:rsidRPr="00000000" w14:paraId="0000003D">
      <w:pPr>
        <w:spacing w:after="0" w:line="240"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sz w:val="24"/>
          <w:szCs w:val="24"/>
          <w:rtl w:val="0"/>
        </w:rPr>
        <w:t xml:space="preserve">           Arnavutluk’ta tırmanan olayların Yunanistan, Kuzey Makedonya veya Karadağ gibi komşu ülkelere doğrudan sıçramamasının başlıca sebebi, krizin tamamen Arnavutluk'a özgü ve yerel faktörlere dayanmasıdır. Gösteriler, Tiran merkezli olarak Başbakan Edi Rama ve hükümetine yönelik 10 yıldan uzun süredir biriken yolsuzluk iddialarını hedef almaktadır. Ayrıca protestoları tetikleyen ana kıvılcım; Sazan Adası ve Zvërnec kıyılarındaki lüks arazi tahsislerini kapsayan "Kushner Projesi" gibi özgün iç gündem maddeleridir ve komşu ülkelerde birebir bu ölçekte yürürlüğe sokulmuş benzer bir yatırım tartışması bulunmamaktadır.</w:t>
      </w:r>
      <w:r w:rsidDel="00000000" w:rsidR="00000000" w:rsidRPr="00000000">
        <w:rPr>
          <w:rtl w:val="0"/>
        </w:rPr>
      </w:r>
    </w:p>
    <w:p w:rsidR="00000000" w:rsidDel="00000000" w:rsidP="00000000" w:rsidRDefault="00000000" w:rsidRPr="00000000" w14:paraId="0000003E">
      <w:pPr>
        <w:spacing w:after="0" w:line="339.1592356687898" w:lineRule="auto"/>
        <w:rPr>
          <w:rFonts w:ascii="Times New Roman" w:cs="Times New Roman" w:eastAsia="Times New Roman" w:hAnsi="Times New Roman"/>
          <w:b w:val="1"/>
          <w:bCs w:val="1"/>
          <w:color w:val="1f1f1f"/>
          <w:sz w:val="24"/>
          <w:szCs w:val="24"/>
        </w:rPr>
      </w:pPr>
      <w:r w:rsidDel="00000000" w:rsidR="00000000" w:rsidRPr="00000000">
        <w:rPr>
          <w:rtl w:val="0"/>
        </w:rPr>
      </w:r>
    </w:p>
    <w:p w:rsidR="00000000" w:rsidDel="00000000" w:rsidP="00000000" w:rsidRDefault="00000000" w:rsidRPr="00000000" w14:paraId="0000003F">
      <w:pPr>
        <w:spacing w:after="0" w:line="240" w:lineRule="auto"/>
        <w:rPr>
          <w:rFonts w:ascii="Times New Roman" w:cs="Times New Roman" w:eastAsia="Times New Roman" w:hAnsi="Times New Roman"/>
          <w:color w:val="1f1f1f"/>
          <w:sz w:val="26"/>
          <w:szCs w:val="26"/>
        </w:rPr>
      </w:pPr>
      <w:r w:rsidDel="00000000" w:rsidR="00000000" w:rsidRPr="00000000">
        <w:rPr>
          <w:rFonts w:ascii="Times New Roman" w:cs="Times New Roman" w:eastAsia="Times New Roman" w:hAnsi="Times New Roman"/>
          <w:b w:val="1"/>
          <w:bCs w:val="1"/>
          <w:color w:val="1f1f1f"/>
          <w:sz w:val="36"/>
          <w:szCs w:val="36"/>
          <w:rtl w:val="0"/>
        </w:rPr>
        <w:t xml:space="preserve">2. Dolaylı ve Bölgesel Yayılma Riskleri (Balkanlar ve Batı)</w:t>
      </w:r>
      <w:r w:rsidDel="00000000" w:rsidR="00000000" w:rsidRPr="00000000">
        <w:rPr>
          <w:rtl w:val="0"/>
        </w:rPr>
      </w:r>
    </w:p>
    <w:p w:rsidR="00000000" w:rsidDel="00000000" w:rsidP="00000000" w:rsidRDefault="00000000" w:rsidRPr="00000000" w14:paraId="00000040">
      <w:pPr>
        <w:spacing w:after="0" w:before="240" w:line="240"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           Olayların başka coğrafyalara fiili olarak "bulaşma" veya etki etme ihtimali olan </w:t>
      </w:r>
      <w:r w:rsidDel="00000000" w:rsidR="00000000" w:rsidRPr="00000000">
        <w:rPr>
          <w:rFonts w:ascii="Times New Roman" w:cs="Times New Roman" w:eastAsia="Times New Roman" w:hAnsi="Times New Roman"/>
          <w:b w:val="1"/>
          <w:bCs w:val="1"/>
          <w:color w:val="1f1f1f"/>
          <w:sz w:val="24"/>
          <w:szCs w:val="24"/>
          <w:rtl w:val="0"/>
        </w:rPr>
        <w:t xml:space="preserve">3 kritik senaryo</w:t>
      </w:r>
      <w:r w:rsidDel="00000000" w:rsidR="00000000" w:rsidRPr="00000000">
        <w:rPr>
          <w:rFonts w:ascii="Times New Roman" w:cs="Times New Roman" w:eastAsia="Times New Roman" w:hAnsi="Times New Roman"/>
          <w:color w:val="1f1f1f"/>
          <w:sz w:val="24"/>
          <w:szCs w:val="24"/>
          <w:rtl w:val="0"/>
        </w:rPr>
        <w:t xml:space="preserve"> bulunmaktadır:</w:t>
      </w:r>
    </w:p>
    <w:p w:rsidR="00000000" w:rsidDel="00000000" w:rsidP="00000000" w:rsidRDefault="00000000" w:rsidRPr="00000000" w14:paraId="00000041">
      <w:pPr>
        <w:spacing w:after="0" w:before="240" w:line="240" w:lineRule="auto"/>
        <w:rPr>
          <w:rFonts w:ascii="Times New Roman" w:cs="Times New Roman" w:eastAsia="Times New Roman" w:hAnsi="Times New Roman"/>
          <w:b w:val="1"/>
          <w:bCs w:val="1"/>
          <w:color w:val="1f1f1f"/>
          <w:sz w:val="28"/>
          <w:szCs w:val="28"/>
        </w:rPr>
      </w:pPr>
      <w:r w:rsidDel="00000000" w:rsidR="00000000" w:rsidRPr="00000000">
        <w:rPr>
          <w:rtl w:val="0"/>
        </w:rPr>
      </w:r>
    </w:p>
    <w:p w:rsidR="00000000" w:rsidDel="00000000" w:rsidP="00000000" w:rsidRDefault="00000000" w:rsidRPr="00000000" w14:paraId="00000042">
      <w:pPr>
        <w:spacing w:after="0" w:before="240" w:line="240"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8"/>
          <w:szCs w:val="28"/>
          <w:rtl w:val="0"/>
        </w:rPr>
        <w:t xml:space="preserve">A. Kosova ve Kuzey Makedonya’daki Arnavut Nüfusa Siyasi Etkisi</w:t>
      </w:r>
      <w:r w:rsidDel="00000000" w:rsidR="00000000" w:rsidRPr="00000000">
        <w:rPr>
          <w:rtl w:val="0"/>
        </w:rPr>
      </w:r>
    </w:p>
    <w:p w:rsidR="00000000" w:rsidDel="00000000" w:rsidP="00000000" w:rsidRDefault="00000000" w:rsidRPr="00000000" w14:paraId="00000043">
      <w:pPr>
        <w:spacing w:after="0" w:before="120" w:line="240"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          Arnavutluk, Balkanlar’daki Arnavut nüfusun (Kosova, Kuzey Makedonya ve Karadağ'daki Arnavutlar) jeopolitik çekim merkezidir. Tiran’da polisin sert müdahaleleri, kamu binalarının yakılması ve hükümetin istikrarsızlaşması, Kuzey Makedonya ve Kosova’daki etnik ve siyasi dengeleri kırılgan hale getirebilir. </w:t>
      </w:r>
    </w:p>
    <w:p w:rsidR="00000000" w:rsidDel="00000000" w:rsidP="00000000" w:rsidRDefault="00000000" w:rsidRPr="00000000" w14:paraId="00000044">
      <w:pPr>
        <w:spacing w:after="0" w:before="120" w:line="290.7079162875341"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8"/>
          <w:szCs w:val="28"/>
          <w:rtl w:val="0"/>
        </w:rPr>
        <w:t xml:space="preserve">B. Akdeniz Çevre ve Ekoloji Protestolarına Model Olma İhtimali</w:t>
      </w:r>
      <w:r w:rsidDel="00000000" w:rsidR="00000000" w:rsidRPr="00000000">
        <w:rPr>
          <w:rtl w:val="0"/>
        </w:rPr>
      </w:r>
    </w:p>
    <w:p w:rsidR="00000000" w:rsidDel="00000000" w:rsidP="00000000" w:rsidRDefault="00000000" w:rsidRPr="00000000" w14:paraId="00000045">
      <w:pPr>
        <w:spacing w:after="0" w:before="120" w:line="240"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          Jared Kushner'in Affinity Partners fonu üzerinden planladığı lüks ada yatırımı, sadece Arnavutluk'ta değil; Karadağ, Hırvatistan ve Yunanistan gibi Adriyatik/Akdeniz kıyı ülkelerindeki çevre örgütleri tarafından da yakından izlenmektedir. Arnavutluk'ta halkın başlattığı "Flamingo Devrimi" ve sahillerin kapatılmasına verilen kitlesel tepki, Balkan kıyılarında aşırı turizme ve küresel yatırımcılara karşı oluşan bölgesel çevre hareketlerini tetikleme potansiyeline sahiptir. </w:t>
      </w:r>
    </w:p>
    <w:p w:rsidR="00000000" w:rsidDel="00000000" w:rsidP="00000000" w:rsidRDefault="00000000" w:rsidRPr="00000000" w14:paraId="00000046">
      <w:pPr>
        <w:spacing w:after="0" w:before="120" w:line="290.7079162875341"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8"/>
          <w:szCs w:val="28"/>
          <w:rtl w:val="0"/>
        </w:rPr>
        <w:t xml:space="preserve">C. Batı Avrupa'ya Düzensiz Göç Dalgası</w:t>
      </w:r>
      <w:r w:rsidDel="00000000" w:rsidR="00000000" w:rsidRPr="00000000">
        <w:rPr>
          <w:rtl w:val="0"/>
        </w:rPr>
      </w:r>
    </w:p>
    <w:p w:rsidR="00000000" w:rsidDel="00000000" w:rsidP="00000000" w:rsidRDefault="00000000" w:rsidRPr="00000000" w14:paraId="00000047">
      <w:pPr>
        <w:spacing w:after="0" w:before="120" w:line="240"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           Ekim ayı itibarıyla olayların tırmanması, bankaların ve kamu binalarının ateşe verilmesi ve 1.000’den fazla kişinin gözaltına alınması, ülkedeki gençlerin gelecek umudunu bitirmektedir. Muhtemel bir siyasi iç kaosun en somut yayılma etkisi, Arnavut gençlerin toplu halde </w:t>
      </w:r>
      <w:r w:rsidDel="00000000" w:rsidR="00000000" w:rsidRPr="00000000">
        <w:rPr>
          <w:rFonts w:ascii="Times New Roman" w:cs="Times New Roman" w:eastAsia="Times New Roman" w:hAnsi="Times New Roman"/>
          <w:b w:val="1"/>
          <w:bCs w:val="1"/>
          <w:color w:val="1f1f1f"/>
          <w:sz w:val="24"/>
          <w:szCs w:val="24"/>
          <w:rtl w:val="0"/>
        </w:rPr>
        <w:t xml:space="preserve">İtalya, Almanya ve İngiltere gibi Batı Avrupa ülkelerine yeni bir iltica ve göç dalgası</w:t>
      </w:r>
      <w:r w:rsidDel="00000000" w:rsidR="00000000" w:rsidRPr="00000000">
        <w:rPr>
          <w:rFonts w:ascii="Times New Roman" w:cs="Times New Roman" w:eastAsia="Times New Roman" w:hAnsi="Times New Roman"/>
          <w:color w:val="1f1f1f"/>
          <w:sz w:val="24"/>
          <w:szCs w:val="24"/>
          <w:rtl w:val="0"/>
        </w:rPr>
        <w:t xml:space="preserve"> başlatması olacaktır.</w:t>
      </w:r>
    </w:p>
    <w:p w:rsidR="00000000" w:rsidDel="00000000" w:rsidP="00000000" w:rsidRDefault="00000000" w:rsidRPr="00000000" w14:paraId="00000048">
      <w:pPr>
        <w:spacing w:after="0" w:line="240"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Özetle; olaylar Bulgaristan veya Yunanistan halkının sokağa dökülmesi şeklinde doğrudan bir "Balkan Baharı"na dönüşmeyecektir. Ancak Arnavutluk’un kontrolden çıkması durumunda risk; Avrupa’ya mülteci akını, Balkanlar’daki Arnavut siyasetinin dalgalanması ve koruma altındaki Akdeniz kıyılarında benzer çevre direnişlerinin başlaması şeklinde diğer ülkelere yansıyacaktır. </w:t>
      </w:r>
    </w:p>
    <w:p w:rsidR="00000000" w:rsidDel="00000000" w:rsidP="00000000" w:rsidRDefault="00000000" w:rsidRPr="00000000" w14:paraId="00000049">
      <w:pPr>
        <w:spacing w:after="0" w:line="257.14285714285717" w:lineRule="auto"/>
        <w:jc w:val="center"/>
        <w:rPr>
          <w:b w:val="1"/>
          <w:bCs w:val="1"/>
          <w:sz w:val="28"/>
          <w:szCs w:val="28"/>
        </w:rPr>
      </w:pPr>
      <w:r w:rsidDel="00000000" w:rsidR="00000000" w:rsidRPr="00000000">
        <w:rPr>
          <w:rtl w:val="0"/>
        </w:rPr>
      </w:r>
    </w:p>
    <w:p w:rsidR="00000000" w:rsidDel="00000000" w:rsidP="00000000" w:rsidRDefault="00000000" w:rsidRPr="00000000" w14:paraId="0000004A">
      <w:pPr>
        <w:spacing w:after="0" w:line="240" w:lineRule="auto"/>
        <w:jc w:val="center"/>
        <w:rPr>
          <w:rFonts w:ascii="Times New Roman" w:cs="Times New Roman" w:eastAsia="Times New Roman" w:hAnsi="Times New Roman"/>
          <w:b w:val="1"/>
          <w:bCs w:val="1"/>
          <w:color w:val="1f1f1f"/>
          <w:sz w:val="36"/>
          <w:szCs w:val="36"/>
        </w:rPr>
      </w:pPr>
      <w:r w:rsidDel="00000000" w:rsidR="00000000" w:rsidRPr="00000000">
        <w:rPr>
          <w:rFonts w:ascii="Times New Roman" w:cs="Times New Roman" w:eastAsia="Times New Roman" w:hAnsi="Times New Roman"/>
          <w:b w:val="1"/>
          <w:bCs w:val="1"/>
          <w:color w:val="1f1f1f"/>
          <w:sz w:val="36"/>
          <w:szCs w:val="36"/>
          <w:rtl w:val="0"/>
        </w:rPr>
        <w:t xml:space="preserve"> Diğer Balkan Ülkelerinin Tutumu</w:t>
      </w:r>
    </w:p>
    <w:p w:rsidR="00000000" w:rsidDel="00000000" w:rsidP="00000000" w:rsidRDefault="00000000" w:rsidRPr="00000000" w14:paraId="0000004B">
      <w:pPr>
        <w:spacing w:after="0" w:line="240" w:lineRule="auto"/>
        <w:rPr>
          <w:rFonts w:ascii="Times New Roman" w:cs="Times New Roman" w:eastAsia="Times New Roman" w:hAnsi="Times New Roman"/>
          <w:color w:val="1f1f1f"/>
          <w:sz w:val="24"/>
          <w:szCs w:val="24"/>
        </w:rPr>
      </w:pPr>
      <w:r w:rsidDel="00000000" w:rsidR="00000000" w:rsidRPr="00000000">
        <w:rPr>
          <w:rtl w:val="0"/>
        </w:rPr>
      </w:r>
    </w:p>
    <w:p w:rsidR="00000000" w:rsidDel="00000000" w:rsidP="00000000" w:rsidRDefault="00000000" w:rsidRPr="00000000" w14:paraId="0000004C">
      <w:pPr>
        <w:spacing w:after="0" w:line="240"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            Arnavutluk’taki gösteriler ve yaşanan siyasi kriz karşısında Balkan ülkelerinin tutumu tek bir kalıba sığmamaktadır. Bölge ülkeleri; </w:t>
      </w:r>
      <w:r w:rsidDel="00000000" w:rsidR="00000000" w:rsidRPr="00000000">
        <w:rPr>
          <w:rFonts w:ascii="Times New Roman" w:cs="Times New Roman" w:eastAsia="Times New Roman" w:hAnsi="Times New Roman"/>
          <w:b w:val="1"/>
          <w:bCs w:val="1"/>
          <w:color w:val="1f1f1f"/>
          <w:sz w:val="24"/>
          <w:szCs w:val="24"/>
          <w:rtl w:val="0"/>
        </w:rPr>
        <w:t xml:space="preserve">etnik bağlar, jeopolitik kaygılar ve AB entegrasyon süreçleri</w:t>
      </w:r>
      <w:r w:rsidDel="00000000" w:rsidR="00000000" w:rsidRPr="00000000">
        <w:rPr>
          <w:rFonts w:ascii="Times New Roman" w:cs="Times New Roman" w:eastAsia="Times New Roman" w:hAnsi="Times New Roman"/>
          <w:color w:val="1f1f1f"/>
          <w:sz w:val="24"/>
          <w:szCs w:val="24"/>
          <w:rtl w:val="0"/>
        </w:rPr>
        <w:t xml:space="preserve"> çerçevesinde farklı pozisyonlar almaktadır. Balkan ülkelerinin tutumu ve bölgesel yansımaları şu şekildedir:</w:t>
      </w:r>
    </w:p>
    <w:p w:rsidR="00000000" w:rsidDel="00000000" w:rsidP="00000000" w:rsidRDefault="00000000" w:rsidRPr="00000000" w14:paraId="0000004D">
      <w:pPr>
        <w:spacing w:after="0" w:before="600" w:line="240" w:lineRule="auto"/>
        <w:rPr>
          <w:rFonts w:ascii="Times New Roman" w:cs="Times New Roman" w:eastAsia="Times New Roman" w:hAnsi="Times New Roman"/>
          <w:b w:val="1"/>
          <w:bCs w:val="1"/>
          <w:color w:val="1f1f1f"/>
          <w:sz w:val="36"/>
          <w:szCs w:val="36"/>
        </w:rPr>
      </w:pPr>
      <w:r w:rsidDel="00000000" w:rsidR="00000000" w:rsidRPr="00000000">
        <w:rPr>
          <w:rFonts w:ascii="Times New Roman" w:cs="Times New Roman" w:eastAsia="Times New Roman" w:hAnsi="Times New Roman"/>
          <w:b w:val="1"/>
          <w:bCs w:val="1"/>
          <w:color w:val="1f1f1f"/>
          <w:sz w:val="36"/>
          <w:szCs w:val="36"/>
          <w:rtl w:val="0"/>
        </w:rPr>
        <w:t xml:space="preserve">1. Kosova: En Büyük Kaygı ve "Sessiz Destek"</w:t>
      </w:r>
    </w:p>
    <w:p w:rsidR="00000000" w:rsidDel="00000000" w:rsidP="00000000" w:rsidRDefault="00000000" w:rsidRPr="00000000" w14:paraId="0000004E">
      <w:pPr>
        <w:spacing w:after="0" w:before="240" w:line="240"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            Balkanlar’da Tiran'daki gelişmeleri en yakından ve endişeyle takip eden ülke </w:t>
      </w:r>
      <w:r w:rsidDel="00000000" w:rsidR="00000000" w:rsidRPr="00000000">
        <w:rPr>
          <w:rFonts w:ascii="Times New Roman" w:cs="Times New Roman" w:eastAsia="Times New Roman" w:hAnsi="Times New Roman"/>
          <w:b w:val="1"/>
          <w:bCs w:val="1"/>
          <w:color w:val="1f1f1f"/>
          <w:sz w:val="24"/>
          <w:szCs w:val="24"/>
          <w:rtl w:val="0"/>
        </w:rPr>
        <w:t xml:space="preserve">Kosova</w:t>
      </w:r>
      <w:r w:rsidDel="00000000" w:rsidR="00000000" w:rsidRPr="00000000">
        <w:rPr>
          <w:rFonts w:ascii="Times New Roman" w:cs="Times New Roman" w:eastAsia="Times New Roman" w:hAnsi="Times New Roman"/>
          <w:color w:val="1f1f1f"/>
          <w:sz w:val="24"/>
          <w:szCs w:val="24"/>
          <w:rtl w:val="0"/>
        </w:rPr>
        <w:t xml:space="preserve">'dır. Kosova yönetimi, Arnavutluk'taki otorite boşluğunun veya iç karışıklıkların kendilerini doğrudan etkileyeceğinden endişe etmektedir. Kosova'nın uluslararası alandaki en büyük diplomatik destekçisi Arnavutluk’tur. Arnavutluk'un iç meselelerle felç olması durumunda, Kosova'nın bölgesel güç dengesinde yalnız kalacağı değerlendirilmektedir. Bunun yanı sıra Kosovalı Arnavut sivil toplum örgütleri ve gençlik grupları, Tiran’daki "Flamingo Devrimi" ve çevre/yolsuzluk direnişine fikren destek verirken; Pristina hükümeti bölgesel dengeleri gözeterek resmi düzeyde temkinli kalmayı tercih etmektedir. </w:t>
      </w:r>
    </w:p>
    <w:p w:rsidR="00000000" w:rsidDel="00000000" w:rsidP="00000000" w:rsidRDefault="00000000" w:rsidRPr="00000000" w14:paraId="0000004F">
      <w:pPr>
        <w:spacing w:after="0" w:before="240" w:line="240" w:lineRule="auto"/>
        <w:rPr>
          <w:rFonts w:ascii="Times New Roman" w:cs="Times New Roman" w:eastAsia="Times New Roman" w:hAnsi="Times New Roman"/>
          <w:color w:val="1f1f1f"/>
          <w:sz w:val="24"/>
          <w:szCs w:val="24"/>
        </w:rPr>
      </w:pPr>
      <w:r w:rsidDel="00000000" w:rsidR="00000000" w:rsidRPr="00000000">
        <w:rPr>
          <w:rtl w:val="0"/>
        </w:rPr>
      </w:r>
    </w:p>
    <w:p w:rsidR="00000000" w:rsidDel="00000000" w:rsidP="00000000" w:rsidRDefault="00000000" w:rsidRPr="00000000" w14:paraId="00000050">
      <w:pPr>
        <w:spacing w:after="0" w:before="240" w:line="240" w:lineRule="auto"/>
        <w:rPr>
          <w:rFonts w:ascii="Times New Roman" w:cs="Times New Roman" w:eastAsia="Times New Roman" w:hAnsi="Times New Roman"/>
          <w:color w:val="1f1f1f"/>
          <w:sz w:val="24"/>
          <w:szCs w:val="24"/>
        </w:rPr>
      </w:pPr>
      <w:bookmarkStart w:colFirst="0" w:colLast="0" w:name="_sitbg4ur485k" w:id="0"/>
      <w:bookmarkEnd w:id="0"/>
      <w:r w:rsidDel="00000000" w:rsidR="00000000" w:rsidRPr="00000000">
        <w:rPr>
          <w:rFonts w:ascii="Times New Roman" w:cs="Times New Roman" w:eastAsia="Times New Roman" w:hAnsi="Times New Roman"/>
          <w:b w:val="1"/>
          <w:bCs w:val="1"/>
          <w:color w:val="1f1f1f"/>
          <w:sz w:val="36"/>
          <w:szCs w:val="36"/>
          <w:rtl w:val="0"/>
        </w:rPr>
        <w:t xml:space="preserve">2. Kuzey Makedonya: Etnik Denge ve Temkinli Yaklaşım</w:t>
      </w:r>
      <w:r w:rsidDel="00000000" w:rsidR="00000000" w:rsidRPr="00000000">
        <w:rPr>
          <w:rtl w:val="0"/>
        </w:rPr>
      </w:r>
    </w:p>
    <w:p w:rsidR="00000000" w:rsidDel="00000000" w:rsidP="00000000" w:rsidRDefault="00000000" w:rsidRPr="00000000" w14:paraId="00000051">
      <w:pPr>
        <w:spacing w:after="0" w:line="240" w:lineRule="auto"/>
        <w:rPr/>
      </w:pPr>
      <w:r w:rsidDel="00000000" w:rsidR="00000000" w:rsidRPr="00000000">
        <w:rPr>
          <w:rtl w:val="0"/>
        </w:rPr>
      </w:r>
    </w:p>
    <w:p w:rsidR="00000000" w:rsidDel="00000000" w:rsidP="00000000" w:rsidRDefault="00000000" w:rsidRPr="00000000" w14:paraId="00000052">
      <w:pPr>
        <w:spacing w:after="0" w:line="240"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sz w:val="24"/>
          <w:szCs w:val="24"/>
          <w:rtl w:val="0"/>
        </w:rPr>
        <w:t xml:space="preserve">          Nüfusunun yaklaşık dörtte birini etnik Arnavutların oluşturduğu Kuzey Makedonya'da Üsküp hükümeti, Tiran’daki hükümet karşıtı kitlesel sokak hareketlerinin kendi ülkesindeki etnik Arnavut muhalefeti hareketlendirmesinden endişe duymaktadır. Bu doğrultuda resmi duruşunu belirleyen Kuzey Makedonya yönetimi, olayların şiddetten uzak ve diyalogla çözülmesi gerektiğini vurgulamakta; krizin bölgesel bir istikrarsızlığa dönüşmesini önlemek adına Edi Rama hükümeti ile olan diplomatik kanallarını açık tutmayı sürdürmektedir.</w:t>
      </w:r>
      <w:r w:rsidDel="00000000" w:rsidR="00000000" w:rsidRPr="00000000">
        <w:rPr>
          <w:rtl w:val="0"/>
        </w:rPr>
      </w:r>
    </w:p>
    <w:p w:rsidR="00000000" w:rsidDel="00000000" w:rsidP="00000000" w:rsidRDefault="00000000" w:rsidRPr="00000000" w14:paraId="00000053">
      <w:pPr>
        <w:spacing w:after="0" w:before="600" w:line="295.6772823779193" w:lineRule="auto"/>
        <w:rPr>
          <w:rFonts w:ascii="Times New Roman" w:cs="Times New Roman" w:eastAsia="Times New Roman" w:hAnsi="Times New Roman"/>
          <w:b w:val="1"/>
          <w:bCs w:val="1"/>
          <w:color w:val="1f1f1f"/>
          <w:sz w:val="36"/>
          <w:szCs w:val="36"/>
        </w:rPr>
      </w:pPr>
      <w:r w:rsidDel="00000000" w:rsidR="00000000" w:rsidRPr="00000000">
        <w:rPr>
          <w:rFonts w:ascii="Times New Roman" w:cs="Times New Roman" w:eastAsia="Times New Roman" w:hAnsi="Times New Roman"/>
          <w:b w:val="1"/>
          <w:bCs w:val="1"/>
          <w:color w:val="1f1f1f"/>
          <w:sz w:val="36"/>
          <w:szCs w:val="36"/>
          <w:rtl w:val="0"/>
        </w:rPr>
        <w:t xml:space="preserve">3. Sırbistan: Stratejik İzleme ve Fırsat Pencereleri</w:t>
      </w:r>
    </w:p>
    <w:p w:rsidR="00000000" w:rsidDel="00000000" w:rsidP="00000000" w:rsidRDefault="00000000" w:rsidRPr="00000000" w14:paraId="00000054">
      <w:pPr>
        <w:spacing w:after="0" w:line="240" w:lineRule="auto"/>
        <w:rPr>
          <w:rFonts w:ascii="Times New Roman" w:cs="Times New Roman" w:eastAsia="Times New Roman" w:hAnsi="Times New Roman"/>
          <w:b w:val="1"/>
          <w:bCs w:val="1"/>
          <w:color w:val="1f1f1f"/>
          <w:sz w:val="24"/>
          <w:szCs w:val="24"/>
        </w:rPr>
      </w:pPr>
      <w:r w:rsidDel="00000000" w:rsidR="00000000" w:rsidRPr="00000000">
        <w:rPr>
          <w:rtl w:val="0"/>
        </w:rPr>
      </w:r>
    </w:p>
    <w:p w:rsidR="00000000" w:rsidDel="00000000" w:rsidP="00000000" w:rsidRDefault="00000000" w:rsidRPr="00000000" w14:paraId="00000055">
      <w:pPr>
        <w:spacing w:after="0" w:line="240"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sz w:val="24"/>
          <w:szCs w:val="24"/>
          <w:rtl w:val="0"/>
        </w:rPr>
        <w:t xml:space="preserve">          Arnavutluk’taki protestoları yakından takip eden bir diğer kritik aktör olan Sırbistan (Belgrad) yönetimi için gelişmeler hem bölgesel projeler hem de jeopolitik dengeler açısından büyük önem taşımaktadır. Sırbistan Cumhurbaşkanı Aleksandar Vučić ile Edi Rama’nın bölgesel ekonomik iş birliği modeli olan "Açık Balkan" (Open Balkan) girişiminin ana kurucuları olması nedeniyle, Rama’nın koltuğunun sallanması Sırbistan açısından bu stratejik projenin aksaması riskini doğurmaktadır. Diğer yandan Sırp basını ve bazı siyasi çevreler, Arnavutluk’un iç meselelerle zayıflamasının Kosova üzerindeki Tiran nüfuzunu azaltacağını öngörmekte ve yaşanan olayları Arnavutluk iç siyasetinin bir başarısızlığı olarak değerlendirmektedir.</w:t>
      </w:r>
      <w:r w:rsidDel="00000000" w:rsidR="00000000" w:rsidRPr="00000000">
        <w:rPr>
          <w:rtl w:val="0"/>
        </w:rPr>
      </w:r>
    </w:p>
    <w:p w:rsidR="00000000" w:rsidDel="00000000" w:rsidP="00000000" w:rsidRDefault="00000000" w:rsidRPr="00000000" w14:paraId="00000056">
      <w:pPr>
        <w:spacing w:after="0" w:line="240" w:lineRule="auto"/>
        <w:rPr>
          <w:rFonts w:ascii="Times New Roman" w:cs="Times New Roman" w:eastAsia="Times New Roman" w:hAnsi="Times New Roman"/>
          <w:color w:val="1f1f1f"/>
          <w:sz w:val="24"/>
          <w:szCs w:val="24"/>
        </w:rPr>
      </w:pPr>
      <w:r w:rsidDel="00000000" w:rsidR="00000000" w:rsidRPr="00000000">
        <w:rPr>
          <w:rtl w:val="0"/>
        </w:rPr>
      </w:r>
    </w:p>
    <w:p w:rsidR="00000000" w:rsidDel="00000000" w:rsidP="00000000" w:rsidRDefault="00000000" w:rsidRPr="00000000" w14:paraId="00000057">
      <w:pPr>
        <w:spacing w:after="0" w:line="240"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36"/>
          <w:szCs w:val="36"/>
          <w:rtl w:val="0"/>
        </w:rPr>
        <w:t xml:space="preserve">4. Karadağ ve Yunanistan: Çevre ve Sınır Güvenliği Ekseni</w:t>
      </w:r>
      <w:r w:rsidDel="00000000" w:rsidR="00000000" w:rsidRPr="00000000">
        <w:rPr>
          <w:rtl w:val="0"/>
        </w:rPr>
      </w:r>
    </w:p>
    <w:p w:rsidR="00000000" w:rsidDel="00000000" w:rsidP="00000000" w:rsidRDefault="00000000" w:rsidRPr="00000000" w14:paraId="00000058">
      <w:pPr>
        <w:numPr>
          <w:ilvl w:val="0"/>
          <w:numId w:val="2"/>
        </w:numPr>
        <w:spacing w:after="0" w:line="240" w:lineRule="auto"/>
        <w:ind w:left="0" w:hanging="360"/>
        <w:rPr>
          <w:color w:val="1f1f1f"/>
        </w:rPr>
      </w:pPr>
      <w:r w:rsidDel="00000000" w:rsidR="00000000" w:rsidRPr="00000000">
        <w:rPr>
          <w:rFonts w:ascii="Times New Roman" w:cs="Times New Roman" w:eastAsia="Times New Roman" w:hAnsi="Times New Roman"/>
          <w:b w:val="1"/>
          <w:bCs w:val="1"/>
          <w:color w:val="1f1f1f"/>
          <w:sz w:val="24"/>
          <w:szCs w:val="24"/>
          <w:rtl w:val="0"/>
        </w:rPr>
        <w:t xml:space="preserve">Karadağ:</w:t>
      </w:r>
      <w:r w:rsidDel="00000000" w:rsidR="00000000" w:rsidRPr="00000000">
        <w:rPr>
          <w:rFonts w:ascii="Times New Roman" w:cs="Times New Roman" w:eastAsia="Times New Roman" w:hAnsi="Times New Roman"/>
          <w:color w:val="1f1f1f"/>
          <w:sz w:val="24"/>
          <w:szCs w:val="24"/>
          <w:rtl w:val="0"/>
        </w:rPr>
        <w:t xml:space="preserve"> Adriyatik kıyısını Arnavutluk ile paylaşan Karadağ’daki çevre örgütleri, Kushner projesine karşı başlatılan "Flamingo Devrimi"ni desteklemektedir. Karadağ kamuoyu, kıyıların yağmalanmasına karşı verilen bu mücadelenin tüm Adriyatik için bir emsal olmasını temenni etmektedir. </w:t>
      </w:r>
    </w:p>
    <w:p w:rsidR="00000000" w:rsidDel="00000000" w:rsidP="00000000" w:rsidRDefault="00000000" w:rsidRPr="00000000" w14:paraId="00000059">
      <w:pPr>
        <w:numPr>
          <w:ilvl w:val="0"/>
          <w:numId w:val="2"/>
        </w:numPr>
        <w:spacing w:after="0" w:line="240" w:lineRule="auto"/>
        <w:ind w:left="0" w:hanging="360"/>
        <w:rPr>
          <w:color w:val="1f1f1f"/>
        </w:rPr>
      </w:pPr>
      <w:r w:rsidDel="00000000" w:rsidR="00000000" w:rsidRPr="00000000">
        <w:rPr>
          <w:rFonts w:ascii="Times New Roman" w:cs="Times New Roman" w:eastAsia="Times New Roman" w:hAnsi="Times New Roman"/>
          <w:b w:val="1"/>
          <w:bCs w:val="1"/>
          <w:color w:val="1f1f1f"/>
          <w:sz w:val="24"/>
          <w:szCs w:val="24"/>
          <w:rtl w:val="0"/>
        </w:rPr>
        <w:t xml:space="preserve">Yunanistan:</w:t>
      </w:r>
      <w:r w:rsidDel="00000000" w:rsidR="00000000" w:rsidRPr="00000000">
        <w:rPr>
          <w:rFonts w:ascii="Times New Roman" w:cs="Times New Roman" w:eastAsia="Times New Roman" w:hAnsi="Times New Roman"/>
          <w:color w:val="1f1f1f"/>
          <w:sz w:val="24"/>
          <w:szCs w:val="24"/>
          <w:rtl w:val="0"/>
        </w:rPr>
        <w:t xml:space="preserve"> Atina, Arnavutluk ile sınır komşusudur ve ülkede ciddi bir Yunan azınlık (Himara bölgesi) yaşamaktadır. Yunanistan hükümeti krizin insani bir boyuta ulaşması veya Batı Avrupa'ya doğru yeni bir mülteci/göç dalgası başlatması ihtimaline karşı sınır güvenlik önlemlerini artırmıştır.</w:t>
      </w:r>
    </w:p>
    <w:p w:rsidR="00000000" w:rsidDel="00000000" w:rsidP="00000000" w:rsidRDefault="00000000" w:rsidRPr="00000000" w14:paraId="0000005A">
      <w:pPr>
        <w:spacing w:after="0" w:before="600" w:line="295.6772823779193" w:lineRule="auto"/>
        <w:rPr>
          <w:rFonts w:ascii="Times New Roman" w:cs="Times New Roman" w:eastAsia="Times New Roman" w:hAnsi="Times New Roman"/>
          <w:b w:val="1"/>
          <w:bCs w:val="1"/>
          <w:color w:val="1f1f1f"/>
          <w:sz w:val="36"/>
          <w:szCs w:val="36"/>
        </w:rPr>
      </w:pPr>
      <w:r w:rsidDel="00000000" w:rsidR="00000000" w:rsidRPr="00000000">
        <w:rPr>
          <w:rFonts w:ascii="Times New Roman" w:cs="Times New Roman" w:eastAsia="Times New Roman" w:hAnsi="Times New Roman"/>
          <w:b w:val="1"/>
          <w:bCs w:val="1"/>
          <w:color w:val="1f1f1f"/>
          <w:sz w:val="36"/>
          <w:szCs w:val="36"/>
          <w:rtl w:val="0"/>
        </w:rPr>
        <w:t xml:space="preserve">5. AB ve Bölgesel Kurumlar: "Hukukun Üstünlüğü ve Barışçıl Müdahale" Çağrısı </w:t>
      </w:r>
    </w:p>
    <w:p w:rsidR="00000000" w:rsidDel="00000000" w:rsidP="00000000" w:rsidRDefault="00000000" w:rsidRPr="00000000" w14:paraId="0000005B">
      <w:pPr>
        <w:spacing w:after="0" w:before="240" w:line="240"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          Balkanlar'ın AB entegrasyonunu takip eden </w:t>
      </w:r>
      <w:r w:rsidDel="00000000" w:rsidR="00000000" w:rsidRPr="00000000">
        <w:rPr>
          <w:rFonts w:ascii="Times New Roman" w:cs="Times New Roman" w:eastAsia="Times New Roman" w:hAnsi="Times New Roman"/>
          <w:b w:val="1"/>
          <w:bCs w:val="1"/>
          <w:color w:val="1f1f1f"/>
          <w:sz w:val="24"/>
          <w:szCs w:val="24"/>
          <w:rtl w:val="0"/>
        </w:rPr>
        <w:t xml:space="preserve">Avrupa Birliği Komisyonu</w:t>
      </w:r>
      <w:r w:rsidDel="00000000" w:rsidR="00000000" w:rsidRPr="00000000">
        <w:rPr>
          <w:rFonts w:ascii="Times New Roman" w:cs="Times New Roman" w:eastAsia="Times New Roman" w:hAnsi="Times New Roman"/>
          <w:color w:val="1f1f1f"/>
          <w:sz w:val="24"/>
          <w:szCs w:val="24"/>
          <w:rtl w:val="0"/>
        </w:rPr>
        <w:t xml:space="preserve"> ve bölgedeki temsilcilikleri ortak bir açıklama yayınlayarak: Tüm tarafları </w:t>
      </w:r>
      <w:r w:rsidDel="00000000" w:rsidR="00000000" w:rsidRPr="00000000">
        <w:rPr>
          <w:rFonts w:ascii="Times New Roman" w:cs="Times New Roman" w:eastAsia="Times New Roman" w:hAnsi="Times New Roman"/>
          <w:b w:val="1"/>
          <w:bCs w:val="1"/>
          <w:color w:val="1f1f1f"/>
          <w:sz w:val="24"/>
          <w:szCs w:val="24"/>
          <w:rtl w:val="0"/>
        </w:rPr>
        <w:t xml:space="preserve">şiddetten kaçınmaya</w:t>
      </w:r>
      <w:r w:rsidDel="00000000" w:rsidR="00000000" w:rsidRPr="00000000">
        <w:rPr>
          <w:rFonts w:ascii="Times New Roman" w:cs="Times New Roman" w:eastAsia="Times New Roman" w:hAnsi="Times New Roman"/>
          <w:color w:val="1f1f1f"/>
          <w:sz w:val="24"/>
          <w:szCs w:val="24"/>
          <w:rtl w:val="0"/>
        </w:rPr>
        <w:t xml:space="preserve"> ve protestoların barışçıl çerçevede yapılmasına çağırmıştır. Arnavutluk Hükümeti’ne de yargı bağımsızlığı, yolsuzlukla mücadele (SPAK) ve demokratik diyalog kanallarını açma çağrısında bulunulmuştur. </w:t>
      </w:r>
    </w:p>
    <w:p w:rsidR="00000000" w:rsidDel="00000000" w:rsidP="00000000" w:rsidRDefault="00000000" w:rsidRPr="00000000" w14:paraId="0000005C">
      <w:pPr>
        <w:spacing w:after="280" w:before="280" w:line="240" w:lineRule="auto"/>
        <w:rPr>
          <w:rFonts w:ascii="Times New Roman" w:cs="Times New Roman" w:eastAsia="Times New Roman" w:hAnsi="Times New Roman"/>
          <w:b w:val="1"/>
          <w:bCs w:val="1"/>
          <w:sz w:val="32"/>
          <w:szCs w:val="32"/>
        </w:rPr>
      </w:pPr>
      <w:r w:rsidDel="00000000" w:rsidR="00000000" w:rsidRPr="00000000">
        <w:rPr>
          <w:rtl w:val="0"/>
        </w:rPr>
      </w:r>
    </w:p>
    <w:p w:rsidR="00000000" w:rsidDel="00000000" w:rsidP="00000000" w:rsidRDefault="00000000" w:rsidRPr="00000000" w14:paraId="0000005D">
      <w:pPr>
        <w:spacing w:after="280" w:before="280"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b w:val="1"/>
          <w:bCs w:val="1"/>
          <w:sz w:val="32"/>
          <w:szCs w:val="32"/>
          <w:rtl w:val="0"/>
        </w:rPr>
        <w:t xml:space="preserve">Kaynakça</w:t>
      </w:r>
      <w:r w:rsidDel="00000000" w:rsidR="00000000" w:rsidRPr="00000000">
        <w:rPr>
          <w:rtl w:val="0"/>
        </w:rPr>
      </w:r>
    </w:p>
    <w:p w:rsidR="00000000" w:rsidDel="00000000" w:rsidP="00000000" w:rsidRDefault="00000000" w:rsidRPr="00000000" w14:paraId="0000005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Vickers, M., &amp; Pettifer, J. (1997).</w:t>
      </w:r>
      <w:r w:rsidDel="00000000" w:rsidR="00000000" w:rsidRPr="00000000">
        <w:rPr>
          <w:rFonts w:ascii="Times New Roman" w:cs="Times New Roman" w:eastAsia="Times New Roman" w:hAnsi="Times New Roman"/>
          <w:rtl w:val="0"/>
        </w:rPr>
        <w:t xml:space="preserve"> Albania: From Anarchy to a Balkan Identity. C. Hurst &amp; Co. Publishers.</w:t>
      </w:r>
    </w:p>
    <w:p w:rsidR="00000000" w:rsidDel="00000000" w:rsidP="00000000" w:rsidRDefault="00000000" w:rsidRPr="00000000" w14:paraId="0000005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Perlmutter, T. (1998).</w:t>
      </w:r>
      <w:r w:rsidDel="00000000" w:rsidR="00000000" w:rsidRPr="00000000">
        <w:rPr>
          <w:rFonts w:ascii="Times New Roman" w:cs="Times New Roman" w:eastAsia="Times New Roman" w:hAnsi="Times New Roman"/>
          <w:rtl w:val="0"/>
        </w:rPr>
        <w:t xml:space="preserve"> "The Politics of Proximity: The Italian Response to the Albanian Crisis". International Migration Review, 32(1), 203-222.</w:t>
      </w:r>
    </w:p>
    <w:p w:rsidR="00000000" w:rsidDel="00000000" w:rsidP="00000000" w:rsidRDefault="00000000" w:rsidRPr="00000000" w14:paraId="0000006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Birleşmiş Milletler Güvenlik Konseyi (1997).</w:t>
      </w:r>
      <w:r w:rsidDel="00000000" w:rsidR="00000000" w:rsidRPr="00000000">
        <w:rPr>
          <w:rFonts w:ascii="Times New Roman" w:cs="Times New Roman" w:eastAsia="Times New Roman" w:hAnsi="Times New Roman"/>
          <w:rtl w:val="0"/>
        </w:rPr>
        <w:t xml:space="preserve"> Resolution 1101 (Operation Alba Establishment).</w:t>
      </w:r>
    </w:p>
    <w:p w:rsidR="00000000" w:rsidDel="00000000" w:rsidP="00000000" w:rsidRDefault="00000000" w:rsidRPr="00000000" w14:paraId="0000006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Balkan Insight / BIRN (2020-2024).</w:t>
      </w:r>
      <w:r w:rsidDel="00000000" w:rsidR="00000000" w:rsidRPr="00000000">
        <w:rPr>
          <w:rFonts w:ascii="Times New Roman" w:cs="Times New Roman" w:eastAsia="Times New Roman" w:hAnsi="Times New Roman"/>
          <w:rtl w:val="0"/>
        </w:rPr>
        <w:t xml:space="preserve"> Albania Governance, Organized Crime and Political Turmoil Reports.</w:t>
      </w:r>
    </w:p>
    <w:p w:rsidR="00000000" w:rsidDel="00000000" w:rsidP="00000000" w:rsidRDefault="00000000" w:rsidRPr="00000000" w14:paraId="0000006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Perspektif EU / Perspektif Online (2026):</w:t>
      </w:r>
      <w:r w:rsidDel="00000000" w:rsidR="00000000" w:rsidRPr="00000000">
        <w:rPr>
          <w:rFonts w:ascii="Times New Roman" w:cs="Times New Roman" w:eastAsia="Times New Roman" w:hAnsi="Times New Roman"/>
          <w:rtl w:val="0"/>
        </w:rPr>
        <w:t xml:space="preserve"> "Kushner'in Lüks Ada Projesine Tepki, Arnavutluk'ta Hükûmet Karşıtı Protestolara Dönüştü" &amp; "Sürpriz Arnavut Ayaklanması: İsrail, Kushner ve Büyük Direniş". </w:t>
      </w:r>
    </w:p>
    <w:p w:rsidR="00000000" w:rsidDel="00000000" w:rsidP="00000000" w:rsidRDefault="00000000" w:rsidRPr="00000000" w14:paraId="0000006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Anadolu Ajansı (2026):</w:t>
      </w:r>
      <w:r w:rsidDel="00000000" w:rsidR="00000000" w:rsidRPr="00000000">
        <w:rPr>
          <w:rFonts w:ascii="Times New Roman" w:cs="Times New Roman" w:eastAsia="Times New Roman" w:hAnsi="Times New Roman"/>
          <w:rtl w:val="0"/>
        </w:rPr>
        <w:t xml:space="preserve"> "Arnavutluk'ta öğrencilerin eğitim koşullarının iyileştirilmesi ve yabancı yatırımlara karşı talepleriyle başlayan gösteriler sürüyor". </w:t>
      </w:r>
    </w:p>
    <w:p w:rsidR="00000000" w:rsidDel="00000000" w:rsidP="00000000" w:rsidRDefault="00000000" w:rsidRPr="00000000" w14:paraId="0000006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Sol Haber (2026):</w:t>
      </w:r>
      <w:r w:rsidDel="00000000" w:rsidR="00000000" w:rsidRPr="00000000">
        <w:rPr>
          <w:rFonts w:ascii="Times New Roman" w:cs="Times New Roman" w:eastAsia="Times New Roman" w:hAnsi="Times New Roman"/>
          <w:rtl w:val="0"/>
        </w:rPr>
        <w:t xml:space="preserve"> "Arnavutluk'ta ne yaşanıyor? Trump'ın damadına protestolarda dış politika ve İsrail tartışmaları". </w:t>
      </w:r>
    </w:p>
    <w:p w:rsidR="00000000" w:rsidDel="00000000" w:rsidP="00000000" w:rsidRDefault="00000000" w:rsidRPr="00000000" w14:paraId="0000006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Jarvis, C. (1999).</w:t>
      </w:r>
      <w:r w:rsidDel="00000000" w:rsidR="00000000" w:rsidRPr="00000000">
        <w:rPr>
          <w:rFonts w:ascii="Times New Roman" w:cs="Times New Roman" w:eastAsia="Times New Roman" w:hAnsi="Times New Roman"/>
          <w:rtl w:val="0"/>
        </w:rPr>
        <w:t xml:space="preserve"> The Rise and Fall of the Pyramid Schemes in Albania. IMF Working Paper No. 99/98 (1997 krizinin İsrail ile ilgisi olmayan saf ekonomik iç nedenlerini belgeleyen uluslararası rapor).</w:t>
      </w:r>
    </w:p>
    <w:p w:rsidR="00000000" w:rsidDel="00000000" w:rsidP="00000000" w:rsidRDefault="00000000" w:rsidRPr="00000000" w14:paraId="0000006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Gazete Oksijen (Haziran 2026):</w:t>
      </w:r>
      <w:r w:rsidDel="00000000" w:rsidR="00000000" w:rsidRPr="00000000">
        <w:rPr>
          <w:rFonts w:ascii="Times New Roman" w:cs="Times New Roman" w:eastAsia="Times New Roman" w:hAnsi="Times New Roman"/>
          <w:rtl w:val="0"/>
        </w:rPr>
        <w:t xml:space="preserve"> "Arnavutluk'ta Kushner bağlantılı 4 milyar dolarlık projeye protesto: Göstericilere polis müdahale etti". </w:t>
      </w:r>
    </w:p>
    <w:p w:rsidR="00000000" w:rsidDel="00000000" w:rsidP="00000000" w:rsidRDefault="00000000" w:rsidRPr="00000000" w14:paraId="0000006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Medyascope (Haziran 2026):</w:t>
      </w:r>
      <w:r w:rsidDel="00000000" w:rsidR="00000000" w:rsidRPr="00000000">
        <w:rPr>
          <w:rFonts w:ascii="Times New Roman" w:cs="Times New Roman" w:eastAsia="Times New Roman" w:hAnsi="Times New Roman"/>
          <w:rtl w:val="0"/>
        </w:rPr>
        <w:t xml:space="preserve"> "Arnavutluk'ta Trump'ın damadı bağlantılı proje haftalardır protesto ediliyor: Ülkemiz satılık değil / Flamingo Devrimi". </w:t>
      </w:r>
    </w:p>
    <w:p w:rsidR="00000000" w:rsidDel="00000000" w:rsidP="00000000" w:rsidRDefault="00000000" w:rsidRPr="00000000" w14:paraId="0000006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İlke TV / Reuters Aktarımı (Temmuz 2026):</w:t>
      </w:r>
      <w:r w:rsidDel="00000000" w:rsidR="00000000" w:rsidRPr="00000000">
        <w:rPr>
          <w:rFonts w:ascii="Times New Roman" w:cs="Times New Roman" w:eastAsia="Times New Roman" w:hAnsi="Times New Roman"/>
          <w:rtl w:val="0"/>
        </w:rPr>
        <w:t xml:space="preserve"> "Kushner'ın Arnavutluk projesinde 110 milyon euroluk soruşturma ve SPAK incelemesi".  </w:t>
      </w:r>
    </w:p>
    <w:p w:rsidR="00000000" w:rsidDel="00000000" w:rsidP="00000000" w:rsidRDefault="00000000" w:rsidRPr="00000000" w14:paraId="0000006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Haksöz Haber / Bölgesel Analiz (Ekim 2026):</w:t>
      </w:r>
      <w:r w:rsidDel="00000000" w:rsidR="00000000" w:rsidRPr="00000000">
        <w:rPr>
          <w:rFonts w:ascii="Times New Roman" w:cs="Times New Roman" w:eastAsia="Times New Roman" w:hAnsi="Times New Roman"/>
          <w:rtl w:val="0"/>
        </w:rPr>
        <w:t xml:space="preserve"> "Arnavutluk'taki protestolar üzerine: Balkanlar'ın jeopolitik dengelerine etkisi". </w:t>
      </w:r>
    </w:p>
    <w:p w:rsidR="00000000" w:rsidDel="00000000" w:rsidP="00000000" w:rsidRDefault="00000000" w:rsidRPr="00000000" w14:paraId="0000006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Yeni Yaşam Gazetesi (Ekim 2026):</w:t>
      </w:r>
      <w:r w:rsidDel="00000000" w:rsidR="00000000" w:rsidRPr="00000000">
        <w:rPr>
          <w:rFonts w:ascii="Times New Roman" w:cs="Times New Roman" w:eastAsia="Times New Roman" w:hAnsi="Times New Roman"/>
          <w:rtl w:val="0"/>
        </w:rPr>
        <w:t xml:space="preserve"> "Arnavutluk'ta barikatlar büyüyor: Protestolar başka kentlere de yayıldı". </w:t>
      </w:r>
    </w:p>
    <w:p w:rsidR="00000000" w:rsidDel="00000000" w:rsidP="00000000" w:rsidRDefault="00000000" w:rsidRPr="00000000" w14:paraId="0000006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BBC News / Trakya'nın Sesi (Ekim 2026):</w:t>
      </w:r>
      <w:r w:rsidDel="00000000" w:rsidR="00000000" w:rsidRPr="00000000">
        <w:rPr>
          <w:rFonts w:ascii="Times New Roman" w:cs="Times New Roman" w:eastAsia="Times New Roman" w:hAnsi="Times New Roman"/>
          <w:rtl w:val="0"/>
        </w:rPr>
        <w:t xml:space="preserve"> "Arnavutluk'taki protestolarla ilgili neler biliniyor? / Bölgesel Güvenlik Değerlendirmesi".</w:t>
      </w:r>
    </w:p>
    <w:p w:rsidR="00000000" w:rsidDel="00000000" w:rsidP="00000000" w:rsidRDefault="00000000" w:rsidRPr="00000000" w14:paraId="0000006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Time Balkan (Ekim 2026):</w:t>
      </w:r>
      <w:r w:rsidDel="00000000" w:rsidR="00000000" w:rsidRPr="00000000">
        <w:rPr>
          <w:rFonts w:ascii="Times New Roman" w:cs="Times New Roman" w:eastAsia="Times New Roman" w:hAnsi="Times New Roman"/>
          <w:rtl w:val="0"/>
        </w:rPr>
        <w:t xml:space="preserve"> "AB Komisyonundan Arnavutluk'taki protestolara ilişkin açıklama: Barışçıl protesto hakkına vurgu". </w:t>
      </w:r>
    </w:p>
    <w:p w:rsidR="00000000" w:rsidDel="00000000" w:rsidP="00000000" w:rsidRDefault="00000000" w:rsidRPr="00000000" w14:paraId="0000006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Koha Ditore (Ekim 2026):</w:t>
      </w:r>
      <w:r w:rsidDel="00000000" w:rsidR="00000000" w:rsidRPr="00000000">
        <w:rPr>
          <w:rFonts w:ascii="Times New Roman" w:cs="Times New Roman" w:eastAsia="Times New Roman" w:hAnsi="Times New Roman"/>
          <w:rtl w:val="0"/>
        </w:rPr>
        <w:t xml:space="preserve"> "Arnavutluk'taki krizle ilgili yedi nokta: Güvenlik, SPAK ve Bölgesel Yansımalar".</w:t>
      </w:r>
    </w:p>
    <w:p w:rsidR="00000000" w:rsidDel="00000000" w:rsidP="00000000" w:rsidRDefault="00000000" w:rsidRPr="00000000" w14:paraId="0000006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Arnavut Haber (2026):</w:t>
      </w:r>
      <w:r w:rsidDel="00000000" w:rsidR="00000000" w:rsidRPr="00000000">
        <w:rPr>
          <w:rFonts w:ascii="Times New Roman" w:cs="Times New Roman" w:eastAsia="Times New Roman" w:hAnsi="Times New Roman"/>
          <w:rtl w:val="0"/>
        </w:rPr>
        <w:t xml:space="preserve"> "Balkanlar'da Yaklaşan Fırtına: Arnavutluk'taki krizin Kosova ve Kuzey Makedonya dengelerine etkisi". </w:t>
      </w:r>
    </w:p>
    <w:p w:rsidR="00000000" w:rsidDel="00000000" w:rsidP="00000000" w:rsidRDefault="00000000" w:rsidRPr="00000000" w14:paraId="0000006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Haber Tiraj / Bölge Gündemi (Ekim 2026):</w:t>
      </w:r>
      <w:r w:rsidDel="00000000" w:rsidR="00000000" w:rsidRPr="00000000">
        <w:rPr>
          <w:rFonts w:ascii="Times New Roman" w:cs="Times New Roman" w:eastAsia="Times New Roman" w:hAnsi="Times New Roman"/>
          <w:rtl w:val="0"/>
        </w:rPr>
        <w:t xml:space="preserve"> "Balkanlar'da seçim, protesto ve kriz gündemi büyüyor: Sırbistan, Kosova ve Tiran hattı". </w:t>
      </w:r>
    </w:p>
    <w:p w:rsidR="00000000" w:rsidDel="00000000" w:rsidP="00000000" w:rsidRDefault="00000000" w:rsidRPr="00000000" w14:paraId="00000070">
      <w:pPr>
        <w:spacing w:after="0" w:line="276" w:lineRule="auto"/>
        <w:jc w:val="right"/>
        <w:rPr>
          <w:rFonts w:ascii="Times New Roman" w:cs="Times New Roman" w:eastAsia="Times New Roman" w:hAnsi="Times New Roman"/>
          <w:b w:val="1"/>
          <w:bCs w:val="1"/>
          <w:color w:val="1f1f1f"/>
          <w:sz w:val="28"/>
          <w:szCs w:val="28"/>
        </w:rPr>
      </w:pPr>
      <w:r w:rsidDel="00000000" w:rsidR="00000000" w:rsidRPr="00000000">
        <w:rPr>
          <w:rFonts w:ascii="Times New Roman" w:cs="Times New Roman" w:eastAsia="Times New Roman" w:hAnsi="Times New Roman"/>
          <w:b w:val="1"/>
          <w:bCs w:val="1"/>
          <w:color w:val="1f1f1f"/>
          <w:sz w:val="28"/>
          <w:szCs w:val="28"/>
          <w:rtl w:val="0"/>
        </w:rPr>
        <w:t xml:space="preserve">  Gülten PAMUK</w:t>
      </w:r>
    </w:p>
    <w:p w:rsidR="00000000" w:rsidDel="00000000" w:rsidP="00000000" w:rsidRDefault="00000000" w:rsidRPr="00000000" w14:paraId="00000071">
      <w:pPr>
        <w:spacing w:after="0" w:line="276" w:lineRule="auto"/>
        <w:jc w:val="center"/>
        <w:rPr>
          <w:rFonts w:ascii="Times New Roman" w:cs="Times New Roman" w:eastAsia="Times New Roman" w:hAnsi="Times New Roman"/>
          <w:b w:val="1"/>
          <w:bCs w:val="1"/>
          <w:color w:val="1f1f1f"/>
          <w:sz w:val="28"/>
          <w:szCs w:val="28"/>
        </w:rPr>
      </w:pPr>
      <w:r w:rsidDel="00000000" w:rsidR="00000000" w:rsidRPr="00000000">
        <w:rPr>
          <w:sz w:val="28"/>
          <w:szCs w:val="28"/>
          <w:rtl w:val="0"/>
        </w:rPr>
        <w:t xml:space="preserve">                                                                                                             </w:t>
      </w: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Noto Sans Symbols"/>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