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WAGNER'DEN AFRİKA KOLORDUSU’NA: RUSYA’NIN AFRİKA DÜELLOSU VE ÇÖKEN ULUSLARARASI HUKUK</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bCs w:val="1"/>
          <w:i w:val="0"/>
          <w:iCs w:val="0"/>
          <w:sz w:val="22"/>
          <w:szCs w:val="22"/>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i w:val="0"/>
          <w:iCs w:val="0"/>
          <w:sz w:val="22"/>
          <w:szCs w:val="22"/>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i w:val="0"/>
          <w:iCs w:val="0"/>
          <w:sz w:val="22"/>
          <w:szCs w:val="22"/>
          <w:rtl w:val="0"/>
        </w:rPr>
        <w:t xml:space="preserve">1. GİRİŞ: SAHRA’DA YENİ BİR İMPARATORLUK HAYALİ</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6">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Soğuk Savaş’ın ideolojik kutuplaşması geride kalalı onlarca yıl oldu; ancak Afrika kıtası, çok daha pragmatik, çok daha kanlı ve doğrudan yeraltı zenginliklerini hedef alan yeni bir sömürgecilik dalgasıyla karşı karşıyadır. Yıllardır Batı emperyalizminin, bilhassa Fransa’nın Sahel kuşağındaki tek taraflı askeri tahakkümünden ve ekonomik vesayetinden bıkan yerel halklar, meydanlarda Rus bayrakları sallayarak kurtuluşu Moskova’da aradıklarını ilan ettiler. Fakat yağmurdan kaçarken tutuldukları fırtına, onları klasik bir müttefikle değil; uluslararası hukukun tüm gri alanlarını vahşice sömüren, sırtını Kremlin’e dayamış bir paralı asker şebekesiyle yüz yüze bıraktı. </w:t>
      </w:r>
    </w:p>
    <w:p w:rsidR="00000000" w:rsidDel="00000000" w:rsidP="00000000" w:rsidRDefault="00000000" w:rsidRPr="00000000" w14:paraId="00000007">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İlk evresinde Wagner Grubu, Prigojin’in gizemli ve inkâr edilebilir bir "özel güvenlik şirketi" maskesi altında sahaya sürüldü. Rusya Federasyonu Anayasası’nın bağımsız silahlı birlikleri açıkça yasaklayan maddelerine ve Rus Ceza Kanunu’nun paralı askerliği ağır yaptırımlara bağlayan hükümlerine rağmen, bu yapı Kremlin’in jeopolitik ve ekonomik ihtiraslarının kıtadaki örtülü silahı oldu. Sudan’dan Orta Afrika Cumhuriyeti’ne (OAC), Libya’dan Mali’ye uzanan bu hatta kurulan mekanizma basitti: Darbeci askeri cuntalara veya kırılgan otoriter liderlere "rejim koruma garantisi" ve "terörle mücadele" desteği sağlamak; bunun karşılığında ise altın, elmas, uranyum madenlerinin imtiyazlarını paravan şirketlerle ele geçirip yerel halkı kanlı bir baskı çemberine hapsetmek. </w:t>
      </w:r>
    </w:p>
    <w:p w:rsidR="00000000" w:rsidDel="00000000" w:rsidP="00000000" w:rsidRDefault="00000000" w:rsidRPr="00000000" w14:paraId="0000000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Ancak maskeli balo uzun sürmedi. 2023 yılında yaşanan iç çatışmalar, Moskova’ya yürüyüş ve Yevgeni Prigojin’in şüpheli bir uçak kazasında tasfiyesiyle birlikte kartlar yeniden dağıtıldı. 2024 yılı itibarıyla Wagner kabuk değiştirdi; doğrudan Rusya Federasyonu Savunma Bakanlığı ve Rus Askeri İstihbaratı’nın (GRU) hiyerarşik komutasına bağlanarak Afrika Kolordusu (Africa Corps) adıyla resmi bir devlet aygıtına dönüştürüldü. </w:t>
      </w:r>
    </w:p>
    <w:p w:rsidR="00000000" w:rsidDel="00000000" w:rsidP="00000000" w:rsidRDefault="00000000" w:rsidRPr="00000000" w14:paraId="0000000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dönüşüm sıradan bir tabela değişikliği değildir. Bu hamle, Rusya’nın yıllardır arkasına sığındığı "Onlar bizim resmi askerimiz değil, bağımsız bir şirkettir" şeklindeki makul inkâr edilebilirlik (plausible deniability) kalkanını hukuken paramparça etmiştir. Bugün Mali’nin köylerinde yakılan evlerin, pazar yerlerine ve düğün alaylarına fırlatılan kamikaze İHA mühimmatlarının, nehir yataklarında kurşuna dizilen yüzlerce silahsız sivilin faili artık sadece bir paralı asker şebekesi değil; doğrudan Rusya Federasyonu devlet aygıtıdır. </w:t>
      </w:r>
    </w:p>
    <w:p w:rsidR="00000000" w:rsidDel="00000000" w:rsidP="00000000" w:rsidRDefault="00000000" w:rsidRPr="00000000" w14:paraId="0000000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2. PARAVAN ŞİRKETLERDEN SAVUNMA BAKANLIĞINA: WAGNER’İN KİRLİ EVRİMİ</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Wagner’in temelleri, Rusya’nın Orel kentinde emekli FSB mensuplarının kurduğu küçük güvenlik girişimlerine ve ardından gelen Moran Security Group (MSB) yapılanmasına dayanır. Ancak yapının kaderini belirleyen asıl kırılma, MSB’ye bağlı Hong Kong tescilli Slavic Corps (Slav Kolordusu) adlı paralı asker birliğinin 2013’te Suriye çöllerinde petrol tesislerini korumaya çalışırken yaşadığı hezimet oldu. Bu operasyonel başarısızlık, Kremlin ve Rus askeri istihbaratı (GRU) için bir dönüm noktası teşkil etti: Rus devleti, cepheye doğrudan kendi bayrağıyla girmek yerine, devletin tüm lojistik ve askeri imkânlarıyla donatılmış fakat hukuken devlet dışı görünen hibrit bir harp makinesi yaratmaya karar verdi. </w:t>
      </w:r>
    </w:p>
    <w:p w:rsidR="00000000" w:rsidDel="00000000" w:rsidP="00000000" w:rsidRDefault="00000000" w:rsidRPr="00000000" w14:paraId="0000000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1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Operasyonel liderlik koltuğuna, telsiz çağrı kodunu Nazi Almanyası’nın hayranı olduğu bestecisi Richard Wagner’den alan eski GRU Özel Kuvvetler (Spetsnaz) Yarbayı Dmitri Utkin oturtuldu. Finansman ve organizasyon ise bizzat Kremlin sarayının ziyafetlerini organize ettiği için kamuoyunda "Putin’in Aşçısı" olarak anılan Yevgeni Prigojin’e emanet edildi. Prigojin yıllar boyunca bu şirketle bağını inkâr etti, ta ki Ukrayna savaşının ortasında, Eylül 2022’de Wagner’in kurucusu olduğunu gururla itiraf edene kadar. </w:t>
      </w:r>
    </w:p>
    <w:p w:rsidR="00000000" w:rsidDel="00000000" w:rsidP="00000000" w:rsidRDefault="00000000" w:rsidRPr="00000000" w14:paraId="0000001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Rus Hukukunun Araçlaştırılması</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İşin en çarpıcı ironisi, Wagner’in varlığının Rusya Federasyonu’nun kendi anayasasına dahi aykırı olmasıydı. Rusya Anayasası’nın 13. maddesinin 5. fıkrası devlete paralel bağımsız silahlı yapıların kurulmasını yasaklarken, Ceza Kanunu’nun 359. maddesi paralı askerlik faaliyetlerini en ağır hapis cezalarıyla cezalandırıyordu. Rus yetkililer bu çelişkiyi aşmak için kurnazca bir offshore ağı ördüler. Şirket ilk aşamada Rusya’da resmi bir tüzel kişilik olarak kaydedilmedi; Arjantin’den Hong Kong’a kadar çeşitli vergi cennetlerinde kurulan paravan şirketler üzerinden fonlandı. Ancak gücün zirvesine ulaştıkları Kasım 2022’de, St. Petersburg’da devasa "Wagner PMC Center" binası gövde gösterisiyle açıldı. Bu kurumsal maskeli balonun Kremlin’e sağladığı iki devasa avantaj vardı. Kendi sınırları içinde yasa dışı olan bir örgütü yurt dışında kurarak iç hukuktan kaçmak ve sahada işlenen katliamlarda, tecavüzlerde, maden gasplarında uluslararası mahkemelerin karşısına çıkıp "Bunlar Rus devletinin eylemleri değildir; kontrolümüz dışındaki özel bir ticari yapının münferit suçlarıdır" diyerek makul inkâr edilebilirlik kalkanının arkasına saklanmak. </w:t>
      </w:r>
    </w:p>
    <w:p w:rsidR="00000000" w:rsidDel="00000000" w:rsidP="00000000" w:rsidRDefault="00000000" w:rsidRPr="00000000" w14:paraId="0000001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Fakat Wagner zamanla sahibine meydan okumaya başladı. Prigojin’in Rusya Savunma Bakanı Sergey Şoygu ve Genelkurmay Başkanı Valeri Gerasimov ile girdiği güç mücadelesi, Haziran 2023’te Wagner tanklarının Moskova’ya yürüdüğü tarihi isyanla patlak verdi. İsyan bastırıldı; iki ay sonra Prigojin ve Utkin’i taşıyan özel jet şüpheli biçimde gökyüzünden düştü. </w:t>
      </w:r>
    </w:p>
    <w:p w:rsidR="00000000" w:rsidDel="00000000" w:rsidP="00000000" w:rsidRDefault="00000000" w:rsidRPr="00000000" w14:paraId="0000001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2024 yılıyla birlikte Rusya, Afrika’daki bu karlı ve stratejik yapıyı dağıtmak yerine doğrudan devletleştirdi: Africa Corps (Afrika Kolordusu). Paralı askerler artık Rusya Savunma Bakanlığı ile resmi sözleşmeler imzalayan, maaşları ve mühimmatları doğrudan devlet bütçesinden karşılanan, apoletlerinde Rus bayrağı taşıyan resmi muvazzaf unsurlar haline geldiler. </w:t>
      </w:r>
    </w:p>
    <w:p w:rsidR="00000000" w:rsidDel="00000000" w:rsidP="00000000" w:rsidRDefault="00000000" w:rsidRPr="00000000" w14:paraId="0000001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3. HUKUKUN BİTTİĞİ YER: DEVLET SORUMLULUĞU VE ÇÖKEN KALKANLAR</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Wagner’in özel askeri şirket kimliğinden Africa Corps resmiyetine geçişi, Birleşmiş Milletler Uluslararası Hukuk Komisyonu’nun (ILC) hazırladığı Devletin Uluslararası Haksız Fiillerinden Ötürü Sorumluluğu Taslak Maddeleri (ARSIWA) ekseninde tarihi bir kırılma yaratmıştır. </w:t>
      </w:r>
    </w:p>
    <w:p w:rsidR="00000000" w:rsidDel="00000000" w:rsidP="00000000" w:rsidRDefault="00000000" w:rsidRPr="00000000" w14:paraId="0000001F">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0">
      <w:pPr>
        <w:ind w:lef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2014-2023 yılları arasında sözde özel bir şirket ve denizaşırı paravan tüzel kişilikler üzerinden hareket eden Wagner, uluslararası sorumluluk hukukunda ARSIWA’nın 8. maddesi sınırlarında tartışılmaktaydı. Bu dönemde eylemlerin Rusya Federasyonu’na bağlanabilmesi için Uluslararası Adalet Divanı’nın Nicaragua içtihadıyla belirlediği ve ispatı olağanüstü güç olan "etkin kontrol" eşiğinin aşılması gerekiyordu. Moskova da bu gri alanı ustalıkla kullanarak işlenen tüm savaş suçlarını "özel şahısların kontrol dışı eylemleri" argümanıyla inkâr edebiliyordu. Şirket üyeleri ise Cenevre Sözleşmeleri nezdinde meşru muharip haklarından mahrum, doğrudan bireysel cezai sorumluluğa tabi ayrıcalıksız savaşçılar veya paralı askerler konumundaydı. </w:t>
      </w:r>
    </w:p>
    <w:p w:rsidR="00000000" w:rsidDel="00000000" w:rsidP="00000000" w:rsidRDefault="00000000" w:rsidRPr="00000000" w14:paraId="00000021">
      <w:pPr>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2">
      <w:pPr>
        <w:ind w:lef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2024 sonrasında Rusya Savunma Bakanlığı’na doğrudan bağlanan Africa Corps yapılanmasıyla birlikte bu hukuki kalkan tamamen çökmüştür. Yapı artık ARSIWA’nın 4. maddesi kapsamında doğrudan bir de jure devlet organı niteliğindedir. Dolayısıyla sahadaki eylemlerin Rus devletine isnadı için ilave bir "etkin kontrol" kanıtı aranmasına gerek kalmamış; askeri birliğin gerçekleştirdiği her türlü fiil doğrudan Rusya Federasyonu'nun kendi fiili haline gelmiştir. İnkâr edilebilirlik zırhı parçalanırken, komuta zincirindeki generallerden bakanlık bürokratlarına kadar tüm karar vericiler Roma Statüsü'nün 28. maddesi çerçevesinde doğrudan cezai sorumluluk altına girmiştir. </w:t>
      </w:r>
    </w:p>
    <w:p w:rsidR="00000000" w:rsidDel="00000000" w:rsidP="00000000" w:rsidRDefault="00000000" w:rsidRPr="00000000" w14:paraId="00000023">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4">
      <w:pPr>
        <w:ind w:firstLine="110"/>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5">
      <w:pPr>
        <w:ind w:lef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İşte Africa Corps dönüşümü, bu karmaşık içtihat tartışmalarını tek bir hamlede anlamsızlaştırmıştır. Zira ARSIWA’nın 4. maddesi gayet açıktır: Bir devlet organının fiili, o organın konumu ne olursa olsun, uluslararası hukuka göre o devletin fiili sayılır. Wagner savaşçıları Savunma Bakanlığı sözleşmesini imzalayıp resmi askeri hiyerarşiye girdikleri an, UAD’nin aradığı "etkin kontrol" kanıtı arayışı sona ermiştir. 2024’ten sonra Mali’de bir köy basıldığında ya da bir SİHA sivillerin üzerine bomba bıraktığında, hukuk önünde tetiği çeken el doğrudan Rusya Federasyonu Cumhurbaşkanlığı ve Genelkurmay Başkanlığı’dır. </w:t>
      </w:r>
    </w:p>
    <w:p w:rsidR="00000000" w:rsidDel="00000000" w:rsidP="00000000" w:rsidRDefault="00000000" w:rsidRPr="00000000" w14:paraId="00000026">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7">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4. İLK LABORATUVAR: ORTA AFRİKA CUMHURİYETİ’NDE DEVLETİN ELE GEÇİRİLMESİ (STATE CAPTURE)</w:t>
      </w:r>
      <w:r w:rsidDel="00000000" w:rsidR="00000000" w:rsidRPr="00000000">
        <w:rPr>
          <w:rtl w:val="0"/>
        </w:rPr>
      </w:r>
    </w:p>
    <w:p w:rsidR="00000000" w:rsidDel="00000000" w:rsidP="00000000" w:rsidRDefault="00000000" w:rsidRPr="00000000" w14:paraId="00000028">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9">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Wagner’in Afrika kıtasında kurduğu kanlı nizamı anlamak için laboratuvar olarak seçtiği ilk sahaya, Orta Afrika Cumhuriyeti’ne (OAC) bakmak gerekir. 2017 yılında Rusya Dışişleri Bakanı Sergey Lavrov, Birleşmiş Milletler Güvenlik Konseyi’ni ikna ederek ülkeye yönelik silah ambargosuna özel bir muafiyet aldırdı. Gerekçe masumdu: Cumhurbaşkanı Faustin-Archange Touadéra rejimine isyancılara karşı "silahsız askeri eğitim ve danışmanlık" sağlamak. </w:t>
      </w:r>
    </w:p>
    <w:p w:rsidR="00000000" w:rsidDel="00000000" w:rsidP="00000000" w:rsidRDefault="00000000" w:rsidRPr="00000000" w14:paraId="0000002A">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Ancak başkent Bangui’ye inen Rus kargo uçaklarından çıkanlar danışman değil, tepeden tırnağa silahlı özel kuvvet eskileriydi. Çok kısa bir süre içinde Wagner personeli, cumhurbaşkanlığı sarayının özel muhafızlığını üstlendi, yerel orduyu kendi komutası altına aldı ve ülkenin fiili karar vericisi konumuna yükseldi. Bu durum uluslararası literatürde state capture (devletin ele geçirilmesi / devletin işgali) olarak tanımlanmaktadır. </w:t>
      </w:r>
    </w:p>
    <w:p w:rsidR="00000000" w:rsidDel="00000000" w:rsidP="00000000" w:rsidRDefault="00000000" w:rsidRPr="00000000" w14:paraId="0000002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Orta Afrika Cumhuriyeti’nde kurulan ve uluslararası raporlarda "güvenlik karşılığı kaynak sömürüsü" olarak adlandırılan düzen, eş zamanlı işleyen iki temel çark üzerine inşa edilmiştir. Madalyonun birinci yüzünde askeri vesayet yer alır: Cumhurbaşkanlığı muhafızlığını fiilen devralan, resmi yargı denetiminden muaf gayriresmî sorgu ve işkence merkezleri kuran yabancı unsurlar, BM Barış Gücü devriyelerini dahi silah zoruyla engelleyerek devlet mekanizmasını rehin almıştır. </w:t>
      </w:r>
    </w:p>
    <w:p w:rsidR="00000000" w:rsidDel="00000000" w:rsidP="00000000" w:rsidRDefault="00000000" w:rsidRPr="00000000" w14:paraId="0000002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Sistemin diğer yüzünde ise doğrudan ekonomik yağma bulunmaktadır. Ülkenin sanayileşmiş tek ve en büyük altın madeni olan Ndassima, Kanadalı şirketin ruhsatı baskıyla feshedilerek 25 yıllığına Midas Ressources şirketine devredilmiştir. Midas ve Lobaye Invest gibi paravan şirketler ağı üzerinden yürütülen kanlı elmas ve kereste kaçakçılığı, yerel halkı sefalete sürüklerken hem paralı askerlerin operasyonlarını hem de Rusya'nın yaptırımları delme çabalarını finanse eden devasa bir kayıt dışı çark yaratmıştır.</w:t>
      </w:r>
    </w:p>
    <w:p w:rsidR="00000000" w:rsidDel="00000000" w:rsidP="00000000" w:rsidRDefault="00000000" w:rsidRPr="00000000" w14:paraId="0000002F">
      <w:pPr>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0">
      <w:pPr>
        <w:ind w:lef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Güvenlik Karşılığı Kaynak Gaspı: Ndassima Altın Madeni</w:t>
      </w:r>
      <w:r w:rsidDel="00000000" w:rsidR="00000000" w:rsidRPr="00000000">
        <w:rPr>
          <w:rtl w:val="0"/>
        </w:rPr>
      </w:r>
    </w:p>
    <w:p w:rsidR="00000000" w:rsidDel="00000000" w:rsidP="00000000" w:rsidRDefault="00000000" w:rsidRPr="00000000" w14:paraId="00000031">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2">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Wagner, OAC’ye hayırseverlik için gelmemişti. Sağlanan rejimi koruma hizmetinin faturası, ülkenin yer altı kaynaklarının gasp edilmesiyle ödendi. Wagner’in kurduğu paravan şirketler ağı (Midas Ressources, Lobaye Invest, Sewa Security Services), ülkenin maden haritasına el koydu. </w:t>
      </w:r>
    </w:p>
    <w:p w:rsidR="00000000" w:rsidDel="00000000" w:rsidP="00000000" w:rsidRDefault="00000000" w:rsidRPr="00000000" w14:paraId="0000003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modelin en somut örneği Ndassima Altın Madeni vakasıdır. Ndassima, OAC’nin sanayileşmiş ölçekte üretim yapabilen tek ve en büyük altın madeniydi. Wagner’in askeri cuntaya uyguladığı doğrudan siyasi ve askeri baskı neticesinde, madeni işleten Kanadalı şirketin ruhsatı hukuksuz biçimde iptal edildi. Madenin tüm işletme ve ihracat hakları tam 25 yıllığına Wagner bağlantılı Midas Ressources şirketine devredildi. </w:t>
      </w:r>
    </w:p>
    <w:p w:rsidR="00000000" w:rsidDel="00000000" w:rsidP="00000000" w:rsidRDefault="00000000" w:rsidRPr="00000000" w14:paraId="0000003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eylem iki temel uluslararası normu çiğnemiştir:</w:t>
      </w:r>
    </w:p>
    <w:p w:rsidR="00000000" w:rsidDel="00000000" w:rsidP="00000000" w:rsidRDefault="00000000" w:rsidRPr="00000000" w14:paraId="0000003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BM Genel Kurulu’nun 1803 (XVII) Sayılı "Doğal Kaynaklar Üzerinde Sürekli Egemenlik" İlkesi: Uluslararası teamül hukukunun emredici kuralına göre, bir ülkenin tabii zenginlikleri yalnızca o halkın kalkınması ve refahı için kullanılabilir. Wagner, OAC’nin servetini yerel halktan çalarak kendi paramiliter ordusunu finanse etmek ve Rusya’ya uygulanan yaptırımları altın kaçakçılığıyla delmek için kullanmıştır. </w:t>
      </w:r>
    </w:p>
    <w:p w:rsidR="00000000" w:rsidDel="00000000" w:rsidP="00000000" w:rsidRDefault="00000000" w:rsidRPr="00000000" w14:paraId="0000003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Roma Statüsü Kapsamında Yağma Suçu (Pillage): Uluslararası Ceza Mahkemesi Roma Statüsü’nün 8(2)(e)(v) maddesi, silahlı çatışma koşullarında kamu veya özel mülkiyete ait kaynakların zor kullanılarak şahsi/örgütsel çıkarlar için ele geçirilmesini açıkça savaş suçu sayar. Nürnberg Mahkemeleri’nin Krupp ve I.G. Farben davalarında şirket yöneticilerinin savaş suçundan mahkûm edilmesi gibi, Wagner’in Ndassima’daki maden gaspı da klasik bir organize yağma suçudur. </w:t>
      </w:r>
    </w:p>
    <w:p w:rsidR="00000000" w:rsidDel="00000000" w:rsidP="00000000" w:rsidRDefault="00000000" w:rsidRPr="00000000" w14:paraId="0000003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0"/>
          <w:bCs w:val="0"/>
          <w:sz w:val="22"/>
          <w:szCs w:val="22"/>
        </w:rPr>
      </w:pPr>
      <w:r w:rsidDel="00000000" w:rsidR="00000000" w:rsidRPr="00000000">
        <w:rPr>
          <w:rFonts w:ascii="Times New Roman" w:cs="Times New Roman" w:eastAsia="Times New Roman" w:hAnsi="Times New Roman"/>
          <w:b w:val="1"/>
          <w:bCs w:val="1"/>
          <w:sz w:val="22"/>
          <w:szCs w:val="22"/>
          <w:rtl w:val="0"/>
        </w:rPr>
        <w:t xml:space="preserve">Sahadaki Vahşetler </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Maden sahalarının güvenliğini sağlamak ve yerel halkı bu zengin havzalardan sürmek için uygulanan yöntemler insanlık onurunu ayaklar altına almıştır: </w:t>
      </w:r>
    </w:p>
    <w:p w:rsidR="00000000" w:rsidDel="00000000" w:rsidP="00000000" w:rsidRDefault="00000000" w:rsidRPr="00000000" w14:paraId="0000003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Bambari Camii Katliamı (Şubat 2021): İsyancılara karşı operasyon bahanesiyle hareket eden Wagner ve yerel ordu birlikleri, sivillerin ve yaralıların sığındığı El-Takwa Camii’ne baskın düzenlemiş; ibadethanenin içinde silahsız sivilleri kurşuna dizmiştir. </w:t>
      </w:r>
    </w:p>
    <w:p w:rsidR="00000000" w:rsidDel="00000000" w:rsidP="00000000" w:rsidRDefault="00000000" w:rsidRPr="00000000" w14:paraId="0000003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Aigbado ve Yanga Katliamları (Ocak 2022): Ndassima maden bölgesinin etrafındaki bu köylere ağır silahlarla giren Wagner konvoyları, pazar yerlerini ve evleri rastgele ateşe vermiş; onlarca köylü ve geleneksel madenci infaz edilmiştir. Tüm bu faaliyetler bölgedeki sivil nüfusu etnik temizlik ve dehşet yoluyla kaçırarak maden havzasını tamamen insansızlaştırmak amacı taşıyordu. </w:t>
      </w:r>
    </w:p>
    <w:p w:rsidR="00000000" w:rsidDel="00000000" w:rsidP="00000000" w:rsidRDefault="00000000" w:rsidRPr="00000000" w14:paraId="0000004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Sistematik Cinsel Şiddet: BM Uzmanlar Heyeti (MINUSCA) raporları, Wagner unsurlarının yerel kadınları ve genç kızları askeri üslerde alıkoyarak toplu tecavüzü planlı bir harp yöntemi olarak kullandığını kayda geçirmiştir. Bu eylem, 2003 Maputo Protokolü’nün (Afrika Kadın Hakları Protokolü) 11. maddesini ve Cenevre Sözleşmeleri’nin Ortak 3. Maddesi’ni doğrudan çiğneyen bağımsız bir savaş suçudur. </w:t>
      </w:r>
    </w:p>
    <w:p w:rsidR="00000000" w:rsidDel="00000000" w:rsidP="00000000" w:rsidRDefault="00000000" w:rsidRPr="00000000" w14:paraId="0000004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Gayriresmî İşkence Merkezleri: Wagner personeli, resmi adli makamların denetiminden tamamen uzak özel hücre evleri kurmuş; şüpheli gördükleri sivilleri elektrik şoku, aç bırakma ve sakat bırakma yöntemleriyle sorgulamıştır. </w:t>
      </w:r>
    </w:p>
    <w:p w:rsidR="00000000" w:rsidDel="00000000" w:rsidP="00000000" w:rsidRDefault="00000000" w:rsidRPr="00000000" w14:paraId="0000004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Wagner unsurları pervasızlıklarını BM personeline saldırmaya kadar vardırmıştır. MINUSCA barış gücü konvoylarının ihlal bölgelerine girişi namlu doğrultularak engellenmiş, BM’ye ait insansız hava araçları taciz ateşiyle düşürülmüştür. Bu durum, Roma Statüsü 8(2)(e)(iii) uyarınca barış koruma misyonu personeline ve tesislerine kasten saldırma savaş suçunu oluşturmaktadır. </w:t>
      </w:r>
    </w:p>
    <w:p w:rsidR="00000000" w:rsidDel="00000000" w:rsidP="00000000" w:rsidRDefault="00000000" w:rsidRPr="00000000" w14:paraId="0000004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5. MALİ SAHASINDA TERÖRLE MÜCADELE ADI ALTINDA ETNİK CEZALANDIRMA</w:t>
      </w: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A">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Wagner modelinin Sahel bölgesinde kurduğu en ölümcül ve karanlık ortaklık şüphesiz Mali cuntasıyla kurulan ittifaktır. Mali’de Ağustos 2020 ve Mayıs 2021 askeri darbeleriyle yönetime el koyan cunta, meşruiyet krizini aşmak ve Fransız güçleri ile BM Barış Gücü’nü (MINUSMA) ülkeden kovmak için Moskova’ya sarıldı. "Terörle mücadele edeceğiz, ülkeye istikrar getireceğiz" vaadiyle Aralık 2021’de Mali’ye ayak basan Wagner birlikleri, ülkeyi birkaç ay içinde devasa bir insan hakları mezarlığına dönüştürdü. </w:t>
      </w:r>
    </w:p>
    <w:p w:rsidR="00000000" w:rsidDel="00000000" w:rsidP="00000000" w:rsidRDefault="00000000" w:rsidRPr="00000000" w14:paraId="0000004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Moura Katliamı (Mart 2022): 500 İnsanın Yok Edildiği 5 Günlük Kâbus</w:t>
      </w: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Mali’deki Wagner mevcudiyetinin sembolü olan Mopti bölgesinde yer alan Moura kasabasında 27-31 Mart 2022 tarihleri arasında sergilenen dehşetlerin bir kısmı şu şekildedir:</w:t>
      </w:r>
    </w:p>
    <w:p w:rsidR="00000000" w:rsidDel="00000000" w:rsidP="00000000" w:rsidRDefault="00000000" w:rsidRPr="00000000" w14:paraId="0000004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1.Pazar Yerinin Havadan Vurulması</w:t>
      </w:r>
    </w:p>
    <w:p w:rsidR="00000000" w:rsidDel="00000000" w:rsidP="00000000" w:rsidRDefault="00000000" w:rsidRPr="00000000" w14:paraId="0000005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Pazar günü kasabada kurulan kalabalık haftalık pazarın üzerine aniden alçak uçuş yapan helikopterler geldi. Helikopterlerden açılan makineli tüfek ateşiyle onlarca sivil olay yerinde can verdi. </w:t>
      </w:r>
    </w:p>
    <w:p w:rsidR="00000000" w:rsidDel="00000000" w:rsidP="00000000" w:rsidRDefault="00000000" w:rsidRPr="00000000" w14:paraId="0000005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2.Kuşatma ve Etnik Ayıklama</w:t>
      </w:r>
    </w:p>
    <w:p w:rsidR="00000000" w:rsidDel="00000000" w:rsidP="00000000" w:rsidRDefault="00000000" w:rsidRPr="00000000" w14:paraId="0000005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Kasabaya inen Mali askerleri ve "bilinmeyen bir dilde (Rusça) konuşan silahlı beyaz adamlar", kasabadan çıkış yollarını kapattı. Yüzlerce erkek pazar meydanında toplandı. İnsanlar giyim tarzlarına, sakallarına ve en önemlisi etnik kökenlerine (Fulani/Peul) göre gruplara ayrıldı. Radikal terör örgütü Katiba Macina ile ilişkili oldukları peşinen varsayıldı. </w:t>
      </w:r>
    </w:p>
    <w:p w:rsidR="00000000" w:rsidDel="00000000" w:rsidP="00000000" w:rsidRDefault="00000000" w:rsidRPr="00000000" w14:paraId="0000005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3.Toplu Kurşuna Dizmeler</w:t>
      </w:r>
    </w:p>
    <w:p w:rsidR="00000000" w:rsidDel="00000000" w:rsidP="00000000" w:rsidRDefault="00000000" w:rsidRPr="00000000" w14:paraId="0000005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Ayrıştırılan siviller, 15 ila 30 kişilik kafileler halinde nehir yatağına ve hendek kenarlarına götürüldü. Günlerce süren infazlarda kurbanların çoğu kafalarından vurularak öldürüldü. BM İnsan Hakları Yüksek Komiserliği (OHCHR) raporuna göre, en az 500 silahsız sivil yargısız infaz edildi, 58 kadın ve kız çocuğu tecavüze uğradı. Çürüyen cesetler yerel halktan kişilere zorla kazdırılan toplu hendeklere gömüldü. </w:t>
      </w:r>
    </w:p>
    <w:p w:rsidR="00000000" w:rsidDel="00000000" w:rsidP="00000000" w:rsidRDefault="00000000" w:rsidRPr="00000000" w14:paraId="0000005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Katliamın ardından Mali cuntası ve Wagner, BM müfettişlerinin kasabaya girmesini "askeri operasyon bölgesi" diyerek engelledi; uydu görüntüleri ve adli tıp verileri gerçeği ortaya çıkarana kadar olayı "teröristlerin etkisiz hale getirilmesi" olarak pazarlamaya çalıştı. </w:t>
      </w:r>
    </w:p>
    <w:p w:rsidR="00000000" w:rsidDel="00000000" w:rsidP="00000000" w:rsidRDefault="00000000" w:rsidRPr="00000000" w14:paraId="000000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Bilgi Operasyonları ve Gossi’deki Sahte Toplu Mezar Kumpası</w:t>
      </w: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Wagner’in Mali’deki faaliyetleri sadece namluyla değil, dezenformasyon makinesiyle de yürütülüyordu. Nisan 2022’de Fransız ordusunun boşalttığı Gossi askeri üssü civarında yaşananlar, hibrit savaşın en çirkin örneklerinden biriydi. Wagner unsurları, kamyonlarla getirdikleri cesetleri boşaltılan üssün hemen yanına gömerek kumla örttüler. Ardından Rus trol orduları sosyal medyada "Fransız ordusu arkasında toplu mezarlar bıraktı" yalanını yaymaya başladı. Ancak Fransız ordusunun havadan insansız hava araçlarıyla kaydettiği yüksek çözünürlüklü görüntüler; cesetleri bizzat gömen ve görüntüleri kayda alan beyaz Wagner mensuplarını saniye saniye ifşa etti. </w:t>
      </w:r>
    </w:p>
    <w:p w:rsidR="00000000" w:rsidDel="00000000" w:rsidP="00000000" w:rsidRDefault="00000000" w:rsidRPr="00000000" w14:paraId="0000005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6. GÜNCEL GELİŞMELER: SAHEL ÇÖLLERİNDE YENİ ADIYLA KAN DÖKEN AFRİKA KOLORDUSU</w:t>
      </w:r>
    </w:p>
    <w:p w:rsidR="00000000" w:rsidDel="00000000" w:rsidP="00000000" w:rsidRDefault="00000000" w:rsidRPr="00000000" w14:paraId="00000060">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1">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Wagner Grubu, 2024 ve sonrasında adını "Afrika Kolordusu" olarak değiştirdi; fakat sahada uyguladığı taktikler en ufak bir değişime uğramadı; bilakis daha pervasız bir devlet şiddetine dönüştü. BM Barış Gücü MINUSMA’nın Aralık 2023 sonunda ülkeden tamamen çekilmesiyle birlikte, cunta ve Rus paralı askerlerinin önündeki son uluslararası denetim engeli de kalkmış oldu. </w:t>
      </w:r>
    </w:p>
    <w:p w:rsidR="00000000" w:rsidDel="00000000" w:rsidP="00000000" w:rsidRDefault="00000000" w:rsidRPr="00000000" w14:paraId="00000062">
      <w:pPr>
        <w:rPr>
          <w:rFonts w:ascii="Times New Roman" w:cs="Times New Roman" w:eastAsia="Times New Roman" w:hAnsi="Times New Roman"/>
          <w:b w:val="0"/>
          <w:bCs w:val="0"/>
          <w:sz w:val="22"/>
          <w:szCs w:val="22"/>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Gökyüzünden Yağan Ölüm: Düğünler, Cenazeler ve İHA Terörü</w:t>
      </w: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İnsan Hakları İzleme Örgütü (HRW) ve çatışma izleme kuruluşu ACLED verileri, 2024 yılı boyunca Mali’de sivil kayıpların korkunç bir ivmeyle tırmandığını belgelemektedir: </w:t>
      </w:r>
    </w:p>
    <w:p w:rsidR="00000000" w:rsidDel="00000000" w:rsidP="00000000" w:rsidRDefault="00000000" w:rsidRPr="00000000" w14:paraId="0000006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Mali ordusu ve Wagner unsurları, orta Mali’de insansız hava araçlarıyla (İHA) 16 Ocak’ta neşeli bir düğün alayını, ertesi gün 17 Ocak’ta ise vurulanların cenaze merasimini hedef aldı. Aralarında 4 çocuğun da bulunduğu en az 14 sivil paramparça oldu. </w:t>
      </w:r>
    </w:p>
    <w:p w:rsidR="00000000" w:rsidDel="00000000" w:rsidP="00000000" w:rsidRDefault="00000000" w:rsidRPr="00000000" w14:paraId="0000006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Tinzaouaten Eczane Vuruşu (25 Ağustos 2024), Kidal bölgesindeki Tinzaouaten kasabasında askeri bir İHA, yerel bir eczanenin önünde park etmiş araçları hedef aldı. İlk patlamadan 10 dakika sonra, yaralılara yardım etmek için toplanan kalabalığın üzerine ikinci bir mühimmat bırakıldı. Yaşları 14 ile 16 arasında değişen 5 çocuk dahil, 7 masum sivil olay yerinde can verdi. </w:t>
      </w:r>
    </w:p>
    <w:p w:rsidR="00000000" w:rsidDel="00000000" w:rsidP="00000000" w:rsidRDefault="00000000" w:rsidRPr="00000000" w14:paraId="0000006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Köy Baskınları ve Zorla Kaybetmeler: HRW’nin Aralık 2024 raporuna göre; N'Dola (2 Mayıs 2024), Ala (9 Ağustos 2024), Toulé (15 Ağustos 2024) ve Dounkala (16 Ağustos 2024) köylerine düzenlenen zırhlı baskınlarda onlarca sivil erkek kurşuna dizildi, onlarca insan gözleri bağlanarak bilinmeyen işkence merkezlerine götürüldü ve köylerdeki evler kundaklandı. </w:t>
      </w:r>
    </w:p>
    <w:p w:rsidR="00000000" w:rsidDel="00000000" w:rsidP="00000000" w:rsidRDefault="00000000" w:rsidRPr="00000000" w14:paraId="0000006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Kaynak sömürüsü çarkı Mali’de de hız kesmedi. 9 Şubat 2024’te Kuzey Mali’nin Gao bölgesindeki en büyük zanaatkâr altın madeni olan Intahaka Altın Madeni, Wagner birlikleri, zırhlı personel taşıyıcılar ve taarruz helikopterleriyle kuşatıldı. Maden, hiçbir hukuki meşruiyeti olmaksızın silah zoruyla ele geçirildi ve gelir akışı doğrudan Rus askeri yapısına aktarıldı.</w:t>
      </w:r>
    </w:p>
    <w:p w:rsidR="00000000" w:rsidDel="00000000" w:rsidP="00000000" w:rsidRDefault="00000000" w:rsidRPr="00000000" w14:paraId="0000006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Yıllardır savunmasız sivillere, çobanlara ve köylülere karşı terör estiren Rus paralı askerleri, Temmuz 2024’te Cezayir sınırı yakınlarındaki Tinzaouaten çölünde sert bir kayaya çarptı. Mali ordusu ve Wagner konvoyu, Tuareg bağımsızlık savaşçıları (CSP / Azawad Kurtuluş Cephesi) ve El Kaide bağlantılı JNIM unsurları tarafından kum fırtınasının ortasında pusuya düşürüldü. </w:t>
      </w:r>
    </w:p>
    <w:p w:rsidR="00000000" w:rsidDel="00000000" w:rsidP="00000000" w:rsidRDefault="00000000" w:rsidRPr="00000000" w14:paraId="0000006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Üç gün süren şiddetli çatışmaların ardından bir Mi-24 taarruz helikopteri düşürüldü, onlarca zırhlı araç imha edildi. Mali ordusu sadece 2 kayıp verdiğini iddia ederek gerçeği gizlemeye çalışsa da, sahadan gelen görüntüler ve uluslararası istihbarat raporları gerçeği haykırıyordu: Onlarca Mali askeri ve 80’in üzerinde tecrübeli Wagner/Africa Corps savaşçısı öldürülmüş, onlarcası esir alınmıştı. Bu hezimet, Wagner’in Afrika kıtasında bugüne kadar aldığı en ağır askeri darbe oldu. Moskova ve yerel cunta, bu büyük yenilgiyi unutturmak için hava saldırılarını ve sivil infazlarını daha da artırdı.</w:t>
      </w:r>
    </w:p>
    <w:p w:rsidR="00000000" w:rsidDel="00000000" w:rsidP="00000000" w:rsidRDefault="00000000" w:rsidRPr="00000000" w14:paraId="0000007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Temmuz 2026 Bombori Köyü Katliamı: Africa Corps’un Suçüstü Yakalanması</w:t>
      </w:r>
    </w:p>
    <w:p w:rsidR="00000000" w:rsidDel="00000000" w:rsidP="00000000" w:rsidRDefault="00000000" w:rsidRPr="00000000" w14:paraId="0000007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Africa Corps’un doğrudan Rus devlet aygıtı olarak gerçekleştirdiği vahşetin en somut ve taze kanıtı Mopti bölgesindeki Bombori Köyü’nde yaşandı. </w:t>
      </w:r>
    </w:p>
    <w:p w:rsidR="00000000" w:rsidDel="00000000" w:rsidP="00000000" w:rsidRDefault="00000000" w:rsidRPr="00000000" w14:paraId="0000007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 Temmuz 2026 sabahı, JNIM militanlarının köyden bir gece önce çekilmiş olmasına rağmen, 100’ü aşkın Africa Corps mensubu ve Mali askeri köyün Fulani mahallesini kuşattı. Kaçmaya çalışan silahsız sivillerin üzerine doğrudan yaylım ateşi açıldı. Görgü tanıklarının ifadelerine göre, beyaz tenli Rus askerleri yakaladıkları erkek ve çocukları dipçiklerle dövdü, ceplerindeki telefonları ve paraları gasp etti, ardından 4’ü çocuk olmak üzere en az 9 sivili soğukkanlılıkla infaz etti. Evler ateşe verildi, tahıl ambarları yağmalandı. HRW’nin hem Rusya Savunma Bakanlığı’na hem de Mali hükümetine gönderdiği resmi mektuplar, her zamanki gibi derin bir sessizlikle karşılandı. </w:t>
      </w:r>
    </w:p>
    <w:p w:rsidR="00000000" w:rsidDel="00000000" w:rsidP="00000000" w:rsidRDefault="00000000" w:rsidRPr="00000000" w14:paraId="0000007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7. CEZASIZLIK ÇEMBERİNİ KIRMAK: ULUSLARARASI CEZA ADALETİ VE ÇIKIŞ YOLU</w:t>
      </w:r>
    </w:p>
    <w:p w:rsidR="00000000" w:rsidDel="00000000" w:rsidP="00000000" w:rsidRDefault="00000000" w:rsidRPr="00000000" w14:paraId="0000007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Afrika çöllerinde yıllardır devam eden bu organize hukuk tanımazlık, uluslararası hukukun yaptırım gücünü ve hesap verebilirlik mekanizmalarını açıkça sınamaktadır. Ancak hukuk sistematiği, faillerin düşündüğü kadar çaresiz değildir. </w:t>
      </w:r>
    </w:p>
    <w:p w:rsidR="00000000" w:rsidDel="00000000" w:rsidP="00000000" w:rsidRDefault="00000000" w:rsidRPr="00000000" w14:paraId="0000007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A.Uluslararası İnsancıl Hukukun (UİH) İhlalleri</w:t>
      </w:r>
    </w:p>
    <w:p w:rsidR="00000000" w:rsidDel="00000000" w:rsidP="00000000" w:rsidRDefault="00000000" w:rsidRPr="00000000" w14:paraId="0000007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Mali ve OAC’deki silahlı çatışmalar, 1949 Cenevre Sözleşmeleri kapsamında Uluslararası Nitelikte Olmayan Silahlı Çatışma (NIAC) statüsündedir. Bu kapsamda çatışmanın tüm tarafları şu temel kurallarla bağlıdır: </w:t>
      </w:r>
    </w:p>
    <w:p w:rsidR="00000000" w:rsidDel="00000000" w:rsidP="00000000" w:rsidRDefault="00000000" w:rsidRPr="00000000" w14:paraId="0000007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Ortak Madde 3: Silah taşımayan sivillere ve çatışma dışı kalmış kişilere yönelik kasten öldürme, işkence, cinsel şiddet ve rehin alma eylemleri mutlak surette yasaktır.Moura, Bambari ve Bombori’de yapılanlar bu maddenin doğrudan çiğnenmesidir. </w:t>
      </w:r>
    </w:p>
    <w:p w:rsidR="00000000" w:rsidDel="00000000" w:rsidP="00000000" w:rsidRDefault="00000000" w:rsidRPr="00000000" w14:paraId="0000007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Ayrım Gözetme İlkesi (Principle of Distinction) 1977 Ek Protokol II (Madde 4 ve 13) uyarınca, muharipler ile siviller her koşulda birbirinden ayrılmak zorundadır. Sırf etnik kökeninden ötürü tüm Fulani erkeklerini peşinen düşman savaşçı sayıp infaz etmek veya düğün konvoylarını dronlarla bombalamak açık birer savaş suçudur. </w:t>
      </w:r>
    </w:p>
    <w:p w:rsidR="00000000" w:rsidDel="00000000" w:rsidP="00000000" w:rsidRDefault="00000000" w:rsidRPr="00000000" w14:paraId="0000008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eylemler münferit taşkınlıklar değil; sivil nüfusa karşı sistematik ve yaygın bir devlet politikası doğrultusunda yürütüldüğü için Roma Statüsü’nün 7. maddesi uyarınca insanlığa karşı suç kapsamındadır. </w:t>
      </w:r>
    </w:p>
    <w:p w:rsidR="00000000" w:rsidDel="00000000" w:rsidP="00000000" w:rsidRDefault="00000000" w:rsidRPr="00000000" w14:paraId="0000008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Rusya Federasyonu’nun 2016 yılında Roma Statüsü’nden imzasını çekmiş olması, Rus komutanların ve paralı askerlerin yargılanamayacağı anlamına gelmez. Hem Mali hem de Orta Afrika Cumhuriyeti Roma Statüsü’ne taraftır ve UCM’nin bu ülkelerde açık ve yetkili soruşturmaları bulunmaktadır. Suç sözleşmeye taraf bir ülkenin topraklarında işlenmişse, tetiği çeken kişinin vatandaşı olduğu ülke taraf olmasa dahi UCM tam yargı yetkisine sahiptir. Dolayısıyla UCM Savcılığı, sahada sivil katleden paralı askerler hakkında doğrudan yakalama kararı çıkarabilir. Sahadaki birliklerin katliam yaptığını bilen veya bilmesi gereken, ancak bunu önlemeyen ya da failleri cezalandırmayan Rus askeri komutanları ve Savunma Bakanlığı bürokratları, bireysel olarak komuta sorumluluğu çerçevesinde uluslararası ceza mahkemesinin sanık sandalyesine oturtulabilir. </w:t>
      </w:r>
    </w:p>
    <w:p w:rsidR="00000000" w:rsidDel="00000000" w:rsidP="00000000" w:rsidRDefault="00000000" w:rsidRPr="00000000" w14:paraId="0000008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Afrika Hukukunun Özgün Silahı: 1977 Paralı Askerlik Sözleşmes</w:t>
      </w:r>
      <w:r w:rsidDel="00000000" w:rsidR="00000000" w:rsidRPr="00000000">
        <w:rPr>
          <w:rFonts w:ascii="Times New Roman" w:cs="Times New Roman" w:eastAsia="Times New Roman" w:hAnsi="Times New Roman"/>
          <w:sz w:val="22"/>
          <w:szCs w:val="22"/>
          <w:rtl w:val="0"/>
        </w:rPr>
        <w:t xml:space="preserve">i</w:t>
      </w:r>
    </w:p>
    <w:p w:rsidR="00000000" w:rsidDel="00000000" w:rsidP="00000000" w:rsidRDefault="00000000" w:rsidRPr="00000000" w14:paraId="0000008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8">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Afrika kıtası, sömürgecilik döneminden kalan acı tecrübeleri sebebiyle paralı askerlik konusunda dünyadaki en sert bölgesel mevzuata sahiptir. 1977 tarihli OAU Paralı Askerliğin Ortadan Kaldırılması Sözleşmesi (Libreville), paralı askerlik eylemini doğrudan bağımsız bir suç (Crime of Mercenarism) olarak tanımlamıştır. Sözleşmenin 6. ve 7. maddeleri, taraf devletlere bu kişileri sınırları içinde yakaladıklarında ya bizzat yargılama ya da iade etme (aut dedere aut judicare) mutlak yükümlülüğü getirmektedir. Çad eski diktatörü Hissène Habré’nin Senegal’deki Olağanüstü Afrika Odaları (EAC) tarafından insanlığa karşı suçlardan mahkûm edilmesi, kıtada evrensel yargı yetkisinin gayet başarılı işleyebileceğini kanıtlamıştır.</w:t>
      </w:r>
    </w:p>
    <w:p w:rsidR="00000000" w:rsidDel="00000000" w:rsidP="00000000" w:rsidRDefault="00000000" w:rsidRPr="00000000" w14:paraId="0000008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8. SONUÇ: SAHRA ÇÖLÜNDE GÜNEŞ IŞIĞIYLA AZALAN GÖLGELER</w:t>
      </w:r>
    </w:p>
    <w:p w:rsidR="00000000" w:rsidDel="00000000" w:rsidP="00000000" w:rsidRDefault="00000000" w:rsidRPr="00000000" w14:paraId="0000008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C">
      <w:pPr>
        <w:ind w:firstLine="11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Wagner’den türetilen ve bugün Africa Corps adıyla sahada terör estiren Rus varlığı, sadece bir güvenlik şirketi vakası değildir; zayıf devlet yapılarının, yolsuz cuntaların ve yeraltı zenginliklerinin nasıl organize bir devlet korsanlığıyla sömürülebileceğinin 21. yüzyıldaki en somut örneğidir. </w:t>
      </w:r>
    </w:p>
    <w:p w:rsidR="00000000" w:rsidDel="00000000" w:rsidP="00000000" w:rsidRDefault="00000000" w:rsidRPr="00000000" w14:paraId="0000008D">
      <w:pPr>
        <w:ind w:firstLine="11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Rus edebiyatının büyük ustası Leo Tolstoy, Anna Karenina romanında Kont Vronsky’nin tüm masraflarını kendi cebinden karşılayarak gönüllülerle birlikte Osmanlı’ya karşı savaşmak üzere Sırbistan cephesine gidişini anlatır. Rus çarlarından bugünün Kremlin liderlerine kadar değişmeyen bu gelenek; devletin kirli jeopolitik emellerini "gönüllüler", "özel şirketler" veya "paralı milisler" perdesi arkasında yürütme sanatıdır. </w:t>
      </w:r>
    </w:p>
    <w:p w:rsidR="00000000" w:rsidDel="00000000" w:rsidP="00000000" w:rsidRDefault="00000000" w:rsidRPr="00000000" w14:paraId="0000008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Fakat Sahra çölünde maskeli balo sona ermiştir. Wagner’in tabelasını indirip Rusya Savunma Bakanlığı’nın resmi armasını takan Afrika Kolordusu, Moskova’nın yıllardır arkasına saklandığı "inkâr edilebilirlik" zırhını kendi elleriyle parçalamıştır. Bugün Mali’de, Sudan’da ve Orta Afrika Cumhuriyeti’nde yere düşen her masum sivilin kanı, çalınan her gram altın ve yakılan her köy, doğrudan Rusya Federasyonu’nun tüzel devlet kişiliğine ve üst düzey komuta kademesine yazılmaktadır. </w:t>
      </w:r>
    </w:p>
    <w:p w:rsidR="00000000" w:rsidDel="00000000" w:rsidP="00000000" w:rsidRDefault="00000000" w:rsidRPr="00000000" w14:paraId="0000009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Hukukçuların ve bağımsız araştırmacıların görevi; tozlu çöl yollarında işlenen bu katliamları uydu görüntüleriyle, balistik raporlarıyla ve tanık ifadeleriyle adım adım belgelemek, resmi belgelerdeki illiyet bağlarını kurmak ve sorumluları uluslararası mahkemelerin önüne çıkaracak delil zeminini inşa etmektir. Zira tarihin ve uluslararası ceza adaletinin şaşmaz bir kuralı vardır: Adalet, hukuk üzerindeki gölgelerden hoşlanmaz; ve eninde sonunda o gölgeler, gerçeğin yakıcı güneş ışığı karşısında yok olmaya mahkûmdur. </w:t>
      </w:r>
    </w:p>
    <w:p w:rsidR="00000000" w:rsidDel="00000000" w:rsidP="00000000" w:rsidRDefault="00000000" w:rsidRPr="00000000" w14:paraId="0000009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KAYNAKÇA</w:t>
      </w:r>
    </w:p>
    <w:p w:rsidR="00000000" w:rsidDel="00000000" w:rsidP="00000000" w:rsidRDefault="00000000" w:rsidRPr="00000000" w14:paraId="0000009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ACLED (2024). Mali: Civilian Targeting Trends and Drone Warfare Analysis, Armed Conflict Location &amp; Event Data Project.</w:t>
      </w:r>
    </w:p>
    <w:p w:rsidR="00000000" w:rsidDel="00000000" w:rsidP="00000000" w:rsidRDefault="00000000" w:rsidRPr="00000000" w14:paraId="0000009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Aras, H. (2025). "Devlet Dışı Aktörlerin Gölge Orduları: Özel Askeri Şirketlerin Hibrit Savaş Stratejilerindeki Yeri", Ankara Üniversitesi SBF Dergisi, ss. 1–21. </w:t>
      </w:r>
    </w:p>
    <w:p w:rsidR="00000000" w:rsidDel="00000000" w:rsidP="00000000" w:rsidRDefault="00000000" w:rsidRPr="00000000" w14:paraId="0000009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Human Rights Watch (2024). Mali: Atrocities by the Army and Wagner Group, HRW Field Documentation Report, 12 Aralık 2024[cite: 4].</w:t>
      </w:r>
    </w:p>
    <w:p w:rsidR="00000000" w:rsidDel="00000000" w:rsidP="00000000" w:rsidRDefault="00000000" w:rsidRPr="00000000" w14:paraId="0000009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Human Rights Watch (2026). Mali: Russia’s ‘Africa Corps’ Massacres Villagers in Bombori, News Release, 20 Ağustos 2026. </w:t>
      </w:r>
    </w:p>
    <w:p w:rsidR="00000000" w:rsidDel="00000000" w:rsidP="00000000" w:rsidRDefault="00000000" w:rsidRPr="00000000" w14:paraId="000000A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ILC (2001). Draft Articles on Responsibility of States for Internationally Wrongful Acts (ARSIWA), United Nations International Law Commission. </w:t>
      </w:r>
    </w:p>
    <w:p w:rsidR="00000000" w:rsidDel="00000000" w:rsidP="00000000" w:rsidRDefault="00000000" w:rsidRPr="00000000" w14:paraId="000000A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OHCHR (2023). Report on the Fact-Finding Mission into the Events in Moura, Mali, between 27 and 31 March 2022, Birleşmiş Milletler İnsan Hakları Yüksek Komiserliği Raporu. </w:t>
      </w:r>
    </w:p>
    <w:p w:rsidR="00000000" w:rsidDel="00000000" w:rsidP="00000000" w:rsidRDefault="00000000" w:rsidRPr="00000000" w14:paraId="000000A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Özer, A. (2023). "Güneş Işığında Gölgeler: (Rusya’nın) Wagner Grubu’nun Afrika’daki Eylemleri Bakımından İsnat Edilebilirliğin Değerlendirilmesi", Gaziantep Üniversitesi İktisadi ve İdari Bilimler Fakültesi Dergisi, ss. 129–144. </w:t>
      </w:r>
    </w:p>
    <w:p w:rsidR="00000000" w:rsidDel="00000000" w:rsidP="00000000" w:rsidRDefault="00000000" w:rsidRPr="00000000" w14:paraId="000000A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Özer, A. (2023). "Gölgeler Yükseliyor: Wagner Grubu Üyelerinin Statülerinin Rusya-Ukrayna Savaşı Bağlamında ve Silahlı Çatışmalar Hukuku’nda Değerlendirilmesi", Ankara Hacı Bayram Veli Üniversitesi Hukuk Fakültesi Dergisi, ss. 245–274. </w:t>
      </w:r>
    </w:p>
    <w:p w:rsidR="00000000" w:rsidDel="00000000" w:rsidP="00000000" w:rsidRDefault="00000000" w:rsidRPr="00000000" w14:paraId="000000A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AD">
      <w:pPr>
        <w:ind w:left="0" w:firstLine="0"/>
        <w:jc w:val="both"/>
        <w:rPr>
          <w:rFonts w:ascii="Times New Roman" w:cs="Times New Roman" w:eastAsia="Times New Roman" w:hAnsi="Times New Roman"/>
          <w:b w:val="1"/>
          <w:bCs w:val="1"/>
          <w:sz w:val="22"/>
          <w:szCs w:val="22"/>
        </w:rPr>
      </w:pPr>
      <w:bookmarkStart w:colFirst="0" w:colLast="0" w:name="_v6yxzt7f3kwe" w:id="0"/>
      <w:bookmarkEnd w:id="0"/>
      <w:r w:rsidDel="00000000" w:rsidR="00000000" w:rsidRPr="00000000">
        <w:rPr>
          <w:rFonts w:ascii="Times New Roman" w:cs="Times New Roman" w:eastAsia="Times New Roman" w:hAnsi="Times New Roman"/>
          <w:b w:val="1"/>
          <w:bCs w:val="1"/>
          <w:sz w:val="22"/>
          <w:szCs w:val="22"/>
          <w:rtl w:val="0"/>
        </w:rPr>
        <w:t xml:space="preserve">Hale Nur GENÇ</w:t>
      </w:r>
    </w:p>
    <w:p w:rsidR="00000000" w:rsidDel="00000000" w:rsidP="00000000" w:rsidRDefault="00000000" w:rsidRPr="00000000" w14:paraId="000000A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2"/>
          <w:szCs w:val="22"/>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