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AFRİKA VE ULUSLARARASI AKTÖRLER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21. yüzyılda Afrika kıtası, sahip olduğu zengin doğal kaynaklar, genç ve hızla büyüyen nüfusu, geniş pazarı ve Hint Okyanusu ile Atlantik Okyanusu'nu birbirine bağlayan stratejik jeopolitik konumu nedeniyle küresel güç rekabetinin en önemli merkezlerinden biri hâline gelmiştir. Aynı zamanda Sudan'daki iç savaş, Sahel bölgesindeki askerî darbeler ve terör tehdidi, Libya'daki siyasi bölünmüşlük ile Somali'deki güvenlik sorunları gibi krizler, kıtanın yalnızca bölgesel çatışmaların yaşandığı bir coğrafya olmanın ötesinde küresel ve bölgesel aktörlerin nüfuz mücadelesi yürüttüğü stratejik bir alan olarak öne çıkmasına yol açmıştır. Bu süreçte ABD, Fransa, Çin, Rusya, Türkiye, Hindistan ve Birleşik Arap Emirlikleri (BAE), siyasi, ekonomik, askerî ve diplomatik araçları kullanarak Afrika'daki etkilerini kendi ulusal çıkarları doğrultusunda artırmaya çalışmakta; böylece kıta, küresel güç dengelerinin yeniden şekillendiği çok boyutlu bir rekabet sahasına dönüşmektedir.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Türkiye</w:t>
      </w:r>
    </w:p>
    <w:p w:rsidR="00000000" w:rsidDel="00000000" w:rsidP="00000000" w:rsidRDefault="00000000" w:rsidRPr="00000000" w14:paraId="00000006">
      <w:pPr>
        <w:rPr/>
      </w:pPr>
      <w:r w:rsidDel="00000000" w:rsidR="00000000" w:rsidRPr="00000000">
        <w:rPr>
          <w:rtl w:val="0"/>
        </w:rPr>
        <w:t xml:space="preserve">Türkiye'nin Afrika politikası son yıllarda ekonomik ilişkilerin ötesine geçerek güvenlik, diplomasi, savunma sanayii, insani yardım ve arabuluculuk ekseninde çok katmanlı bir yapıya dönüşmüştür. Ankara, Batılı aktörlerden farklı olarak sömürge geçmişinin bulunmamasını ve "eşit ortaklık-kazan kazan" yaklaşımını öne çıkarırken, sahada somut sonuçlar üreten güvenlik ve kalkınma projeleriyle kıtadaki etkisini artırmaktadır. Bu yönüyle Türkiye, Çin'in ekonomik yatırım modeli ile Rusya'nın güvenlik odaklı yaklaşımı arasında daha dengeli bir politika izlemektedir.</w:t>
      </w:r>
    </w:p>
    <w:p w:rsidR="00000000" w:rsidDel="00000000" w:rsidP="00000000" w:rsidRDefault="00000000" w:rsidRPr="00000000" w14:paraId="00000007">
      <w:pPr>
        <w:rPr/>
      </w:pPr>
      <w:r w:rsidDel="00000000" w:rsidR="00000000" w:rsidRPr="00000000">
        <w:rPr>
          <w:rtl w:val="0"/>
        </w:rPr>
        <w:t xml:space="preserve">Türkiye'nin en güçlü olduğu alanlardan biri Afrika Boynuzu olmuştur. Özellikle Somali, Türkiye'nin Afrika politikasının en başarılı örneklerinden biridir. 2011'de yaşanan kıtlık sonrası başlayan insani yardım süreci, bugün askerî eğitim, altyapı yatırımları, liman ve havalimanı işletmeciliği ile enerji iş birliklerine dönüşmüştür. Mogadişu'daki TURKSOM Askerî Eğitim Üssü, Türkiye'nin yurt dışındaki en büyük askerî eğitim tesisidir ve Somali ordusunun yeniden yapılandırılmasında kritik rol oynamaktadır. 2024 yılında imzalanan Türkiye-Somali Savunma ve Denizcilik İş Birliği Anlaşması ile Türkiye, Somali'nin deniz güvenliğinin geliştirilmesine destek vermeye başlamış ve Hint Okyanusu'ndaki stratejik varlığını güçlendirmiştir. Milli Savunma Bakanlığı’nın verdiği bilgilere göre, TCG Sancaktar, TCG Gökova ve TCG Bafra’dan oluşan Türk deniz unsurları, Somali Türk Görev Kuvveti’ne lojistik destek sunacak, Somali’nin deniz yetki alanlarında araştırma yapacak ve Çağrı Bey sondaj gemisine refakat etmek amacıyla bölgede görev yapacaktır.</w:t>
      </w:r>
    </w:p>
    <w:p w:rsidR="00000000" w:rsidDel="00000000" w:rsidP="00000000" w:rsidRDefault="00000000" w:rsidRPr="00000000" w14:paraId="00000008">
      <w:pPr>
        <w:rPr/>
      </w:pPr>
      <w:r w:rsidDel="00000000" w:rsidR="00000000" w:rsidRPr="00000000">
        <w:rPr>
          <w:rtl w:val="0"/>
        </w:rPr>
        <w:t xml:space="preserve">Türkiye'nin diplomatik kapasitesi de son dönemde dikkat çekici biçimde artmıştır. Etiyopya ile Somali arasında Somaliland krizi nedeniyle ortaya çıkan gerilim, Ankara'nın yürüttüğü yoğun diplomasi sonucunda Aralık 2024'te Ankara Bildirisi ile yumuşatılmıştır. Türkiye, iki ülke arasında doğrudan diyalog kurulmasını sağlayarak Afrika Boynuzu'nda bölgesel savaş ihtimalini azaltmış ve arabuluculuk kapasitesini uluslararası düzeyde göstermiştir. Bu gelişme, Türkiye'nin yalnızca askerî değil, diplomatik açıdan da kıtada etkili bir aktör hâline geldiğini ortaya koymaktadır.</w:t>
      </w:r>
    </w:p>
    <w:p w:rsidR="00000000" w:rsidDel="00000000" w:rsidP="00000000" w:rsidRDefault="00000000" w:rsidRPr="00000000" w14:paraId="00000009">
      <w:pPr>
        <w:rPr/>
      </w:pPr>
      <w:r w:rsidDel="00000000" w:rsidR="00000000" w:rsidRPr="00000000">
        <w:rPr>
          <w:rtl w:val="0"/>
        </w:rPr>
        <w:t xml:space="preserve">Türkiye'nin Libya politikası ise Afrika ile Doğu Akdeniz stratejisinin kesişim noktasını oluşturmaktadır. Ankara, Birleşmiş Milletler tarafından tanınan Trablus merkezli hükümete verdiği destek sayesinde hem Libya'daki siyasi denklemde etkili olmuş hem de 2019 Deniz Yetki Alanları Mutabakatı ile Doğu Akdeniz'deki deniz yetki alanı tezlerini güçlendirmiştir. Böylece Libya, Türkiye açısından yalnızca bir Afrika ülkesi değil, enerji güvenliği, Mavi Vatan doktrini ve Sevilla Haritası'na karşı geliştirilen stratejinin temel unsurlarından biri hâline gelmiştir.</w:t>
      </w:r>
    </w:p>
    <w:p w:rsidR="00000000" w:rsidDel="00000000" w:rsidP="00000000" w:rsidRDefault="00000000" w:rsidRPr="00000000" w14:paraId="0000000A">
      <w:pPr>
        <w:rPr/>
      </w:pPr>
      <w:r w:rsidDel="00000000" w:rsidR="00000000" w:rsidRPr="00000000">
        <w:rPr>
          <w:rtl w:val="0"/>
        </w:rPr>
        <w:t xml:space="preserve">Son yıllarda Türkiye'nin savunma sanayii ihracatı, Afrika'daki etkinliğinin en hızlı büyüyen alanı olmuştur. Baykar, TUSAŞ, ASFAT, Otokar ve Nurol Makina gibi Türk savunma şirketleri; Libya, Somali, Nijer, Çad, Burkina Faso, Mali, Fas, Nijerya ve Kenya başta olmak üzere birçok ülkeyle iş birliği geliştirmiştir. Bayraktar TB2 SİHA'ları, AKINCI, HÜRKUŞ, COBRA II ve ARMA zırhlı araçları ile askerî eğitim hizmetleri, Türkiye'nin güvenlik alanındaki görünürlüğünü artırmaktadır. Özellikle düşük maliyetli ve sahada etkinliği kanıtlanmış Türk savunma sistemleri, bütçesi sınırlı Afrika ülkeleri için Batılı alternatiflere kıyasla önemli bir avantaj sağlamaktadır. Türk zırhlı araçlarının çok sayıda Afrika ülkesinde kullanılması ve savunma ihracatının hızla artması, Türkiye'nin güvenlik ortağı olarak yükseldiğini göstermektedir. </w:t>
      </w:r>
    </w:p>
    <w:p w:rsidR="00000000" w:rsidDel="00000000" w:rsidP="00000000" w:rsidRDefault="00000000" w:rsidRPr="00000000" w14:paraId="0000000B">
      <w:pPr>
        <w:rPr/>
      </w:pPr>
      <w:r w:rsidDel="00000000" w:rsidR="00000000" w:rsidRPr="00000000">
        <w:rPr>
          <w:rtl w:val="0"/>
        </w:rPr>
        <w:t xml:space="preserve">Ekonomik alanda ise Türkiye'nin ticaret hacmi ve yatırımları artmaya devam etmektedir. Türk müteahhitlik şirketleri Cezayir, Senegal, Etiyopya, Nijerya, Tanzanya ve Libya gibi ülkelerde havaalanı, liman, otoyol, hastane ve enerji projeleri yürütmektedir. Bunun yanında Türk Hava Yolları'nın Afrika'daki geniş uçuş ağı ve TİKA'nın yürüttüğü kalkınma projeleri, Türkiye'nin ekonomik ve diplomatik nüfuzunu destekleyen önemli araçlar hâline gelmiştir.</w:t>
      </w:r>
    </w:p>
    <w:p w:rsidR="00000000" w:rsidDel="00000000" w:rsidP="00000000" w:rsidRDefault="00000000" w:rsidRPr="00000000" w14:paraId="0000000C">
      <w:pPr>
        <w:rPr/>
      </w:pPr>
      <w:r w:rsidDel="00000000" w:rsidR="00000000" w:rsidRPr="00000000">
        <w:rPr>
          <w:rtl w:val="0"/>
        </w:rPr>
        <w:t xml:space="preserve">Bununla birlikte Türkiye'nin Afrika politikası önemli sınamalarla da karşı karşıyadır. Çin'in altyapı yatırımları, Rusya'nın güvenlik alanındaki faaliyetleri, Fransa'nın eski sömürgelerdeki etkisi ve Birleşik Arap Emirlikleri'nin özellikle Libya ile Afrika Boynuzu'ndaki girişimleri, Ankara'nın rekabet ettiği başlıca aktörlerdir. Ayrıca Sudan ve Libya'daki çatışmalar, Sahel bölgesindeki askerî darbeler ve terör tehdidi Türk yatırımları açısından güvenlik risklerini artırmaktadır. Bunun yanında Türkiye'nin ekonomik faaliyetlerinin büyük ölçüde müteahhitlik sektöründe yoğunlaşması, enerji, teknoloji ve üretim alanlarında yeterli çeşitliliğin henüz sağlanamadığını göstermektedir.</w:t>
      </w:r>
    </w:p>
    <w:p w:rsidR="00000000" w:rsidDel="00000000" w:rsidP="00000000" w:rsidRDefault="00000000" w:rsidRPr="00000000" w14:paraId="0000000D">
      <w:pPr>
        <w:rPr/>
      </w:pPr>
      <w:r w:rsidDel="00000000" w:rsidR="00000000" w:rsidRPr="00000000">
        <w:rPr>
          <w:rtl w:val="0"/>
        </w:rPr>
        <w:t xml:space="preserve">Türkiye günümüzde Afrika'da yalnızca ticaret yapan bir aktör değil; güvenlik sağlayan, arabuluculuk yapan, savunma sanayii ürünleri ihraç eden, insani yardım ulaştıran ve diplomatik krizleri yönetebilen çok boyutlu bir ortak konumuna yükselmiştir. Özellikle Somali, Libya ve Etiyopya-Somali krizindeki aktif rolü, Ankara'nın Afrika'da bölgesel istikrarın şekillenmesinde etkili aktörlerden biri hâline geldiğini göstermektedir. Ancak bu etkinliğin uzun vadede sürdürülebilir olması, küresel güç rekabetini doğru yönetmesine ve ekonomik ilişkilerini savunma ile inşaat sektörünün ötesine taşıyarak enerji, teknoloji ve sanayi alanlarında derinleştirmesine bağlı olacaktır.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Rusya</w:t>
      </w:r>
    </w:p>
    <w:p w:rsidR="00000000" w:rsidDel="00000000" w:rsidP="00000000" w:rsidRDefault="00000000" w:rsidRPr="00000000" w14:paraId="00000010">
      <w:pPr>
        <w:rPr/>
      </w:pPr>
      <w:r w:rsidDel="00000000" w:rsidR="00000000" w:rsidRPr="00000000">
        <w:rPr>
          <w:rtl w:val="0"/>
        </w:rPr>
        <w:t xml:space="preserve">Rusya'nın Afrika politikası, Ukrayna Savaşı sonrasında Batı'nın yaptırımlarını dengeleme, yeni diplomatik ortaklar kazanma ve küresel nüfuzunu artırma hedefleri doğrultusunda daha da önem kazanmıştır. Moskova, Çin'in aksine büyük ölçekli altyapı yatırımlarına değil; güvenlik iş birlikleri, silah ihracatı, doğal kaynak anlaşmaları ve askerî danışmanlık temelinde ilerleyen bir strateji izlemektedir. Bu sayede özellikle Batı ile ilişkileri bozulan veya askerî yönetimler tarafından idare edilen ülkelerde etkisini artırmaktadır. </w:t>
      </w:r>
    </w:p>
    <w:p w:rsidR="00000000" w:rsidDel="00000000" w:rsidP="00000000" w:rsidRDefault="00000000" w:rsidRPr="00000000" w14:paraId="00000011">
      <w:pPr>
        <w:rPr/>
      </w:pPr>
      <w:r w:rsidDel="00000000" w:rsidR="00000000" w:rsidRPr="00000000">
        <w:rPr>
          <w:rtl w:val="0"/>
        </w:rPr>
        <w:t xml:space="preserve">Rusya'nın Afrika'daki en önemli araçlarından biri, 2023 yılında Yevgeni Prigojin'in ölümünün ardından yeniden yapılandırılan Africa Corps olmuştur. Wagner Grubu'nun yerini büyük ölçüde alan bu yapı, artık doğrudan Rusya Savunma Bakanlığı koordinasyonunda faaliyet göstermektedir. Mali, Burkina Faso, Nijer, Libya ve Orta Afrika Cumhuriyeti'nde güvenlik desteği sağlayan Russia Africa Corps, karşılığında madencilik imtiyazları, askerî üs erişimi ve siyasi nüfuz elde etmektedir. Böylece Moskova, Afrika'daki askerî varlığını daha kurumsal bir yapıya dönüştürmüştür. </w:t>
      </w:r>
    </w:p>
    <w:p w:rsidR="00000000" w:rsidDel="00000000" w:rsidP="00000000" w:rsidRDefault="00000000" w:rsidRPr="00000000" w14:paraId="00000012">
      <w:pPr>
        <w:rPr/>
      </w:pPr>
      <w:r w:rsidDel="00000000" w:rsidR="00000000" w:rsidRPr="00000000">
        <w:rPr>
          <w:rtl w:val="0"/>
        </w:rPr>
        <w:t xml:space="preserve">Rusya’nın nüfuzunu artırmanın başlıca aracı, anayasaya aykırı iktidar ele geçirmelerini teşvik etmek ve ardından bu rejimleri desteklemek olmuştur. Bu durum en çok Sahel bölgesinde belirginleşmiştir. Mali, Burkina Faso ve Nijer'de yaşanan askerî darbelerin ardından Fransa ve ABD'nin askerî varlığını azaltması, Rusya'ya önemli bir fırsat sunmuştur. Özellikle 2024 yılında Nijer'deki ABD birliklerinin çekilmesiyle oluşan güvenlik boşluğu, Rus askerî danışmanlarının ve Africa Corps unsurlarının ülkedeki etkinliğini artırmıştır. Moskova, bu ülkelerde terörle mücadele desteği sunarken aynı zamanda uranyum, altın ve diğer stratejik madenler üzerinde ekonomik ilişkilerini güçlendirmektedir.</w:t>
      </w:r>
    </w:p>
    <w:p w:rsidR="00000000" w:rsidDel="00000000" w:rsidP="00000000" w:rsidRDefault="00000000" w:rsidRPr="00000000" w14:paraId="00000013">
      <w:pPr>
        <w:rPr/>
      </w:pPr>
      <w:r w:rsidDel="00000000" w:rsidR="00000000" w:rsidRPr="00000000">
        <w:rPr>
          <w:rtl w:val="0"/>
        </w:rPr>
        <w:t xml:space="preserve">Libya, Rusya açısından Akdeniz'e açılan stratejik kapı olmayı sürdürmektedir. Moskova, Halife Hafter ve doğu Libya yönetimiyle yakın ilişkilerini devam ettirerek hava üsleri ve lojistik tesisler üzerinden Akdeniz'deki askerî varlığını kalıcı hâle getirmeye çalışmaktadır. Libya aynı zamanda Rusya'nın Sahel'deki faaliyetleri için önemli bir lojistik merkez işlevi görmekte ve Afrika operasyonlarının koordinasyonunda kritik rol oynamaktadır.</w:t>
      </w:r>
    </w:p>
    <w:p w:rsidR="00000000" w:rsidDel="00000000" w:rsidP="00000000" w:rsidRDefault="00000000" w:rsidRPr="00000000" w14:paraId="00000014">
      <w:pPr>
        <w:rPr/>
      </w:pPr>
      <w:r w:rsidDel="00000000" w:rsidR="00000000" w:rsidRPr="00000000">
        <w:rPr>
          <w:rtl w:val="0"/>
        </w:rPr>
        <w:t xml:space="preserve">Ekonomik açıdan Rusya'nın Afrika'daki en önemli faaliyet alanlarından biri enerji ve madencilik sektörüdür. Rosatom, Mısır'da El-Dabaa Nükleer Santrali projesini sürdürürken; Rus şirketleri Sudan, Mali, Orta Afrika Cumhuriyeti ve Zimbabve'de altın, uranyum ve elmas madenciliğinde etkinlik göstermektedir. Bu yatırımlar, Moskova'nın hem gelir elde etmesini hem de stratejik hammaddelere erişimini sağlamaktadır.</w:t>
      </w:r>
    </w:p>
    <w:p w:rsidR="00000000" w:rsidDel="00000000" w:rsidP="00000000" w:rsidRDefault="00000000" w:rsidRPr="00000000" w14:paraId="00000015">
      <w:pPr>
        <w:rPr/>
      </w:pPr>
      <w:r w:rsidDel="00000000" w:rsidR="00000000" w:rsidRPr="00000000">
        <w:rPr>
          <w:rtl w:val="0"/>
        </w:rPr>
        <w:t xml:space="preserve">Diplomatik alanda ise Rusya, Afrika ülkelerinin Birleşmiş Milletler'deki oy desteğini korumaya büyük önem vermektedir. Ukrayna Savaşı sonrasında birçok Afrika ülkesinin Rusya aleyhine alınan BM kararlarında çekimser kalması veya oylamaya katılmaması, Moskova'nın kıtadaki diplomatik etkisinin sürdüğünü göstermektedir. Bu nedenle Rusya, Afrika Zirveleri, ikili savunma anlaşmaları ve liderler düzeyindeki ziyaretlerle siyasi ilişkilerini daha da güçlendirmektedir.</w:t>
      </w:r>
    </w:p>
    <w:p w:rsidR="00000000" w:rsidDel="00000000" w:rsidP="00000000" w:rsidRDefault="00000000" w:rsidRPr="00000000" w14:paraId="00000016">
      <w:pPr>
        <w:rPr/>
      </w:pPr>
      <w:r w:rsidDel="00000000" w:rsidR="00000000" w:rsidRPr="00000000">
        <w:rPr>
          <w:rtl w:val="0"/>
        </w:rPr>
        <w:t xml:space="preserve">Bununla birlikte Rusya'nın Afrika politikası önemli riskler de barındırmaktadır. Africa Corps'un faaliyet gösterdiği ülkelerde insan hakları ihlalleri iddiaları, sivil kayıplar ve askerî yönetimlere verilen destek uluslararası alanda eleştirilmektedir. Ayrıca Çin'in ekonomik üstünlüğü, Türkiye'nin savunma sanayii alanındaki yükselişi ve Batılı ülkelerin yeniden Afrika'ya yönelmeye başlaması, Rusya'nın kıtadaki rekabetini giderek zorlaştırmaktadır. Bunun yanında Ukrayna Savaşı'nın devam etmesi, Rusya'nın askerî ve ekonomik kaynaklarını zorlamakta ve Afrika'daki uzun vadeli kapasitesi üzerinde baskı oluşturmaktadır.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b w:val="1"/>
          <w:bCs w:val="1"/>
          <w:rtl w:val="0"/>
        </w:rPr>
        <w:t xml:space="preserve">Çin</w:t>
      </w:r>
    </w:p>
    <w:p w:rsidR="00000000" w:rsidDel="00000000" w:rsidP="00000000" w:rsidRDefault="00000000" w:rsidRPr="00000000" w14:paraId="00000019">
      <w:pPr>
        <w:rPr/>
      </w:pPr>
      <w:r w:rsidDel="00000000" w:rsidR="00000000" w:rsidRPr="00000000">
        <w:rPr>
          <w:rtl w:val="0"/>
        </w:rPr>
        <w:t xml:space="preserve">Çin’in Afrika politikası, uzun vadeli ekonomik nüfuz oluşturma, enerji ve kritik madenlere erişim sağlama, Kuşak ve Yol Girişimi’ni (BRI) genişletme ve küresel Güney’deki siyasi desteğini güçlendirme hedefleri üzerine kuruludur. Pekin, Batılı aktörlerden farklı olarak Afrika’da rejim değişikliği veya askerî müdahaleden ziyade altyapı yatırımları, kalkınma finansmanı, ticaret, teknoloji ve diplomatik ortaklıklar üzerinden etki alanını genişletmektedir. Bu nedenle Çin, günümüzde Afrika’nın en büyük ticaret ortağı ve en önemli yatırımcılarından biri hâline gelmiştir.</w:t>
      </w:r>
    </w:p>
    <w:p w:rsidR="00000000" w:rsidDel="00000000" w:rsidP="00000000" w:rsidRDefault="00000000" w:rsidRPr="00000000" w14:paraId="0000001A">
      <w:pPr>
        <w:rPr/>
      </w:pPr>
      <w:r w:rsidDel="00000000" w:rsidR="00000000" w:rsidRPr="00000000">
        <w:rPr>
          <w:rtl w:val="0"/>
        </w:rPr>
        <w:t xml:space="preserve">Çin’in kıtadaki etkinliğinin temel aracı Kuşak ve Yol Girişimi (BRI) ile Çin-Afrika İş Birliği Forumu (FOCAC) olmuştur. Demiryolları, limanlar, otoyollar, enerji santralleri, barajlar ve telekomünikasyon altyapıları gibi büyük ölçekli projeler sayesinde Pekin, Afrika ülkelerinin kalkınma ihtiyacını karşılamayı hedeflerken aynı zamanda Çin şirketleri için yeni pazarlar oluşturmaktadır. Kenya’daki Mombasa-Nairobi Demiryolu, Etiyopya-Cibuti Demiryolu, Nijerya’daki Lagos-Ibadan Demiryolu ve Angola’daki altyapı projeleri, Çin’in kıtadaki ekonomik nüfuzunun en somut örnekleri arasında yer almaktadır.</w:t>
      </w:r>
    </w:p>
    <w:p w:rsidR="00000000" w:rsidDel="00000000" w:rsidP="00000000" w:rsidRDefault="00000000" w:rsidRPr="00000000" w14:paraId="0000001B">
      <w:pPr>
        <w:rPr/>
      </w:pPr>
      <w:r w:rsidDel="00000000" w:rsidR="00000000" w:rsidRPr="00000000">
        <w:rPr>
          <w:rtl w:val="0"/>
        </w:rPr>
        <w:t xml:space="preserve">Ekonomik yatırımların yanı sıra Çin için Afrika, kritik doğal kaynakların tedariki açısından stratejik öneme sahiptir. Özellikle Demokratik Kongo Cumhuriyeti’nde kobalt ve bakır, Zambiya’da bakır, Gine’de boksit, Zimbabve’de lityum ve Angola’da petrol sektörlerine yapılan yatırımlar, Çin’in elektrikli araçlar, batarya teknolojileri ve yüksek teknoloji sanayisi için ihtiyaç duyduğu hammaddelerin güvence altına alınmasını amaçlamaktadır. Böylece Pekin, ekonomik yatırımları yalnızca ticari değil aynı zamanda küresel sanayi rekabetinin bir parçası olarak değerlendirmektedir.</w:t>
      </w:r>
    </w:p>
    <w:p w:rsidR="00000000" w:rsidDel="00000000" w:rsidP="00000000" w:rsidRDefault="00000000" w:rsidRPr="00000000" w14:paraId="0000001C">
      <w:pPr>
        <w:rPr/>
      </w:pPr>
      <w:r w:rsidDel="00000000" w:rsidR="00000000" w:rsidRPr="00000000">
        <w:rPr>
          <w:rtl w:val="0"/>
        </w:rPr>
        <w:t xml:space="preserve">Çin’in Afrika’daki etkisi yalnızca ekonomiyle sınırlı değildir. Son yıllarda Huawei ve ZTE gibi Çinli teknoloji şirketleri birçok Afrika ülkesinde 5G altyapısı, dijital şehir projeleri, güvenlik kameraları ve telekomünikasyon ağları kurarak dijital alandaki etkisini artırmaktadır. Bunun yanında Konfüçyüs Enstitüleri, burs programları ve eğitim iş birlikleri aracılığıyla yumuşak güç kapasitesi de geliştirilmektedir. Böylece Çin, Afrika’da hem fiziksel hem de dijital altyapının şekillenmesinde belirleyici aktörlerden biri hâline gelmektedir.</w:t>
      </w:r>
    </w:p>
    <w:p w:rsidR="00000000" w:rsidDel="00000000" w:rsidP="00000000" w:rsidRDefault="00000000" w:rsidRPr="00000000" w14:paraId="0000001D">
      <w:pPr>
        <w:rPr/>
      </w:pPr>
      <w:r w:rsidDel="00000000" w:rsidR="00000000" w:rsidRPr="00000000">
        <w:rPr>
          <w:rtl w:val="0"/>
        </w:rPr>
        <w:t xml:space="preserve">Güvenlik alanında ise Çin uzun süre düşük profilli bir politika izlese de son yıllarda bu yaklaşım değişmeye başlamıştır. Cibuti’de 2017 yılında açılan ilk denizaşırı askerî üs, Pekin’in Hint Okyanusu ve Kızıldeniz ticaret yollarını koruma stratejisinin önemli bir parçasıdır. Ayrıca Çin, Birleşmiş Milletler barış operasyonlarına en fazla katkı sağlayan daimi Güvenlik Konseyi üyelerinden biri olarak Afrika’daki güvenlik misyonlarında aktif rol üstlenmektedir. 2024 Pekin FOCAC Zirvesi sonrasında ise güvenlik, askerî eğitim ve kolluk kuvvetleri alanındaki iş birlikleri daha da genişletilmiştir. </w:t>
      </w:r>
    </w:p>
    <w:p w:rsidR="00000000" w:rsidDel="00000000" w:rsidP="00000000" w:rsidRDefault="00000000" w:rsidRPr="00000000" w14:paraId="0000001E">
      <w:pPr>
        <w:rPr/>
      </w:pPr>
      <w:r w:rsidDel="00000000" w:rsidR="00000000" w:rsidRPr="00000000">
        <w:rPr>
          <w:rtl w:val="0"/>
        </w:rPr>
        <w:t xml:space="preserve">Diplomatik açıdan Çin, Afrika ülkelerini “Küresel Güney”in en önemli ortakları olarak görmekte ve Tayvan meselesi başta olmak üzere uluslararası platformlarda siyasi destek sağlamayı hedeflemektedir. 2024 FOCAC Zirvesi’nde açıklanan 2025-2027 Pekin Eylem Planı, ticaret, sanayi, dijital ekonomi, yeşil enerji ve güvenlik alanlarında yeni iş birliği hedefleri ortaya koymuştur. Çin ayrıca yaklaşık 50 milyar dolarlık finansman paketi açıklayarak kıtadaki ekonomik etkisini sürdürme kararlılığını göstermiştir. </w:t>
      </w:r>
    </w:p>
    <w:p w:rsidR="00000000" w:rsidDel="00000000" w:rsidP="00000000" w:rsidRDefault="00000000" w:rsidRPr="00000000" w14:paraId="0000001F">
      <w:pPr>
        <w:rPr/>
      </w:pPr>
      <w:r w:rsidDel="00000000" w:rsidR="00000000" w:rsidRPr="00000000">
        <w:rPr>
          <w:rtl w:val="0"/>
        </w:rPr>
        <w:t xml:space="preserve">2025 yılında Çin, Afrika ile ekonomik ilişkilerini daha da derinleştirmek amacıyla Esvatini hariç diplomatik ilişki içinde olduğu 53 Afrika ülkesinden yapılan ithalata gümrük vergilerini kaldıracağını açıklamıştır. Bu adım, Afrika ürünlerinin Çin pazarına girişini kolaylaştırmayı ve ticaret dengesizliğine yönelik eleştirileri azaltmayı hedeflemektedir. </w:t>
      </w:r>
    </w:p>
    <w:p w:rsidR="00000000" w:rsidDel="00000000" w:rsidP="00000000" w:rsidRDefault="00000000" w:rsidRPr="00000000" w14:paraId="00000020">
      <w:pPr>
        <w:rPr/>
      </w:pPr>
      <w:r w:rsidDel="00000000" w:rsidR="00000000" w:rsidRPr="00000000">
        <w:rPr>
          <w:rtl w:val="0"/>
        </w:rPr>
        <w:t xml:space="preserve">Bununla birlikte Çin’in Afrika politikası önemli eleştirilerle de karşılaşmaktadır. Özellikle yüksek kredi hacimleri nedeniyle bazı ülkelerde ortaya çıkan borç sürdürülebilirliği sorunları, Çin’in “borç diplomasisi” yürüttüğü yönündeki tartışmaları gündeme getirmektedir. Ayrıca büyük altyapı projelerinde Çinli iş gücünün yoğun kullanılması, yerel istihdamın sınırlı kalması ve doğal kaynak odaklı yatırımların Afrika ekonomilerinin sanayileşmesine beklenen katkıyı sağlayamadığı yönündeki eleştiriler devam etmektedir. Bunun yanında ABD, AB, Hindistan, Türkiye ve Körfez ülkelerinin Afrika’daki artan faaliyetleri, Çin’in kıtadaki tek baskın aktör olmasını zorlaştırmaktadır.</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Amerika Birleşik Devletleri</w:t>
      </w: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t xml:space="preserve">ABD’nin Afrika politikası, 2024–2026 döneminde güvenlik ve terörle mücadele yaklaşımının yanında kritik mineraller, ticaret ve Çin’le jeoekonomik rekabet üzerine daha belirgin biçimde kurulmaya başlamıştır. Özellikle Trump yönetiminin ikinci döneminde Afrika, ABD açısından yalnızca güvenlik sorunlarının yaşandığı bir bölge değil, Amerikan ekonomisi ve ulusal güvenliği için gerekli kritik hammaddelerin bulunduğu stratejik bir alan olarak değerlendirilmektedir. Washington’ın 2026’da açık biçimde kritik minerallerin Afrika’dan ABD’ye yönlendirilmesini hedeflemesi, bu değişimin en somut göstergelerinden biridir. </w:t>
      </w:r>
    </w:p>
    <w:p w:rsidR="00000000" w:rsidDel="00000000" w:rsidP="00000000" w:rsidRDefault="00000000" w:rsidRPr="00000000" w14:paraId="00000024">
      <w:pPr>
        <w:rPr/>
      </w:pPr>
      <w:r w:rsidDel="00000000" w:rsidR="00000000" w:rsidRPr="00000000">
        <w:rPr>
          <w:rtl w:val="0"/>
        </w:rPr>
        <w:t xml:space="preserve">Bu politikanın en somut örneği Lobito Koridorudur. Angola’daki Lobito Limanı’nı Demokratik Kongo Cumhuriyeti ve Zambiya’nın bakır ve kobalt bakımından zengin bölgelerine bağlayan yaklaşık 1.300 kilometrelik koridor, ABD açısından Afrika’nın kritik mineral kaynaklarına Atlantik üzerinden ulaşılmasını sağlayan stratejik bir güzergâhtır. 2025 sonunda ABD’nin kalkınma finansmanı üzerinden 553 milyon dolarlık kredi sağlamasıyla koridorun altyapısının geliştirilmesine yönelik destek somutlaşmış, böylece ABD’nin yalnızca madenlere değil, bu madenleri küresel pazara taşıyacak altyapıya da yatırım yaptığı görülmüştür. </w:t>
      </w:r>
    </w:p>
    <w:p w:rsidR="00000000" w:rsidDel="00000000" w:rsidP="00000000" w:rsidRDefault="00000000" w:rsidRPr="00000000" w14:paraId="00000025">
      <w:pPr>
        <w:rPr/>
      </w:pPr>
      <w:r w:rsidDel="00000000" w:rsidR="00000000" w:rsidRPr="00000000">
        <w:rPr>
          <w:rtl w:val="0"/>
        </w:rPr>
        <w:t xml:space="preserve">Lobito Koridoru aynı zamanda ABD’nin Çin’e karşı Afrika’daki ekonomik rekabetinin en açık örneklerinden biridir. Çin uzun süredir Afrika’da madencilik, altyapı, limanlar ve finansman yoluyla güçlü bir ekonomik ağ kurarken ABD, buna alternatif ulaşım güzergâhları ve tedarik zincirleri oluşturmaya çalışmaktadır. Bu nedenle Washington’ın Afrika politikasındaki rekabet yalnızca “hangi ülke daha fazla yatırım yapıyor?” sorusundan ibaret değildir; asıl mesele, geleceğin enerji, savunma ve yüksek teknoloji sektörlerinde kullanılacak kritik minerallerin hangi ülkenin kontrol ettiği tedarik zincirlerinden geçeceğidir. </w:t>
      </w:r>
    </w:p>
    <w:p w:rsidR="00000000" w:rsidDel="00000000" w:rsidP="00000000" w:rsidRDefault="00000000" w:rsidRPr="00000000" w14:paraId="00000026">
      <w:pPr>
        <w:rPr/>
      </w:pPr>
      <w:r w:rsidDel="00000000" w:rsidR="00000000" w:rsidRPr="00000000">
        <w:rPr>
          <w:rtl w:val="0"/>
        </w:rPr>
        <w:t xml:space="preserve">Bununla birlikte ABD’nin Afrika politikasında ekonomik çıkarların öne çıkması, güvenlik boyutunun ortadan kalktığı anlamına gelmemektedir. Somali ve Afrika Boynuzu, terörle mücadele, deniz güvenliği ve Kızıldeniz-Aden Körfezi hattının korunması açısından Washington’ın önem verdiği bölgeler olmaya devam etmektedir. Ancak ABD’nin güncel yaklaşımında güvenlik ile ekonomik çıkarlar giderek birbirine bağlanmaktadır. Kritik madenlerin çıkarılması ve taşınması, limanların ve ulaştırma koridorlarının güvenliği ve Afrika’daki Amerikan yatırımlarının korunması aynı stratejik çerçevede değerlendirilmektedir.</w:t>
      </w:r>
    </w:p>
    <w:p w:rsidR="00000000" w:rsidDel="00000000" w:rsidP="00000000" w:rsidRDefault="00000000" w:rsidRPr="00000000" w14:paraId="00000027">
      <w:pPr>
        <w:rPr/>
      </w:pPr>
      <w:r w:rsidDel="00000000" w:rsidR="00000000" w:rsidRPr="00000000">
        <w:rPr>
          <w:rtl w:val="0"/>
        </w:rPr>
        <w:t xml:space="preserve">ABD’nin bu yaklaşımı Afrika ülkeleri açısından bazı fırsatlar da yaratmaktadır. Özellikle Lobito Koridoru gibi projeler ulaşım altyapısının geliştirilmesi, bölgesel ticaretin artırılması ve yeni yatırımların çekilmesi açısından önem taşımaktadır. Ancak Washington’ın temel önceliğinin kritik minerallerin güvenilir biçimde ABD merkezli tedarik zincirlerine dahil edilmesi olması, Afrika ülkelerinin yalnızca hammadde sağlayıcısı konumunda kalması riskini de beraberinde getirmektedir. Bu nedenle ABD’nin Afrika’daki etkinliği, sadece ne kadar yatırım yaptığıyla değil, madenlerin Afrika içerisinde işlenmesine, teknoloji transferine ve sanayileşmeye ne ölçüde katkı sağladığıyla da değerlendirilecektir.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Fransa</w:t>
      </w:r>
    </w:p>
    <w:p w:rsidR="00000000" w:rsidDel="00000000" w:rsidP="00000000" w:rsidRDefault="00000000" w:rsidRPr="00000000" w14:paraId="0000002A">
      <w:pPr>
        <w:rPr/>
      </w:pPr>
      <w:r w:rsidDel="00000000" w:rsidR="00000000" w:rsidRPr="00000000">
        <w:rPr>
          <w:rtl w:val="0"/>
        </w:rPr>
        <w:t xml:space="preserve">2024 ve 2025 yıllarında Fransa’nın Afrika politikası, askerî nüfuzunu korumaktan ziyade mevcut kayıpları yönetmeye odaklanmıştır. Özellikle Sahel’de artan darbe dalgası ve Fransa karşıtı kamuoyu nedeniyle Paris, onlarca yıldır sürdürdüğü askerî varlığını önemli ölçüde azaltmak zorunda kalmıştır. Çad, Senegal ve Fildişi Sahili’nin Fransız askerî üslerinin kapatılması veya devredilmesi yönünde aldığı kararlar, Fransa’nın kıtadaki geleneksel güvenlik mimarisinin çözülmeye başladığını göstermektedir. </w:t>
      </w:r>
    </w:p>
    <w:p w:rsidR="00000000" w:rsidDel="00000000" w:rsidP="00000000" w:rsidRDefault="00000000" w:rsidRPr="00000000" w14:paraId="0000002B">
      <w:pPr>
        <w:rPr/>
      </w:pPr>
      <w:r w:rsidDel="00000000" w:rsidR="00000000" w:rsidRPr="00000000">
        <w:rPr>
          <w:rtl w:val="0"/>
        </w:rPr>
        <w:t xml:space="preserve">Bu gelişmeler üzerine Fransa, Afrika stratejisini yeniden tanımlamıştır. Macron yönetimi, doğrudan askerî müdahaleler yerine savunma eğitimi, teknoloji transferi, iklim yatırımları, sağlık, eğitim ve özel sektör ortaklıklarını ön plana çıkaran yeni bir iş birliği modeli benimsemektedir. 2025 yılında Fransız Dışişleri Bakanlığı da gelecekte Afrika’da daha az askerî üs, daha fazla okul ve kalkınma yatırımı hedeflediğini açıklamıştır. </w:t>
      </w:r>
    </w:p>
    <w:p w:rsidR="00000000" w:rsidDel="00000000" w:rsidP="00000000" w:rsidRDefault="00000000" w:rsidRPr="00000000" w14:paraId="0000002C">
      <w:pPr>
        <w:rPr/>
      </w:pPr>
      <w:r w:rsidDel="00000000" w:rsidR="00000000" w:rsidRPr="00000000">
        <w:rPr>
          <w:rtl w:val="0"/>
        </w:rPr>
        <w:t xml:space="preserve">Somut olarak Fransa, 2025 yılında Fildişi Sahili’ndeki Port-Bouët askerî üssünü yerel yönetime devretmiş, Senegal’deki son askerî üslerini de teslim ederek yaklaşık 65 yıllık sürekli askerî varlığını sona erdirmiştir. Böylece Batı Afrika’daki askerî etkisi büyük ölçüde sona ermiş, kıtada kalıcı askerî varlığını esas olarak Cibuti ve daha sınırlı ölçüde Gabon üzerinden sürdürmeye başlamıştır. </w:t>
      </w:r>
    </w:p>
    <w:p w:rsidR="00000000" w:rsidDel="00000000" w:rsidP="00000000" w:rsidRDefault="00000000" w:rsidRPr="00000000" w14:paraId="0000002D">
      <w:pPr>
        <w:rPr/>
      </w:pPr>
      <w:r w:rsidDel="00000000" w:rsidR="00000000" w:rsidRPr="00000000">
        <w:rPr>
          <w:rtl w:val="0"/>
        </w:rPr>
        <w:t xml:space="preserve">Fransa’nın ekonomik öncelikleri de değişmektedir. Paris, artık yalnızca Frankofon Afrika’ya değil; Kenya, Nijerya, Gana ve Güney Afrika gibi Anglofon ekonomilere yönelerek enerji dönüşümü, kritik mineraller, dijital teknoloji ve yeşil yatırımlar alanında yeni ortaklıklar geliştirmeye çalışmaktadır. Bu değişim, Fransa’nın eski sömürge ağlarına bağımlı dış politika anlayışından uzaklaşma çabasının bir göstergesidir.</w:t>
      </w:r>
    </w:p>
    <w:p w:rsidR="00000000" w:rsidDel="00000000" w:rsidP="00000000" w:rsidRDefault="00000000" w:rsidRPr="00000000" w14:paraId="0000002E">
      <w:pPr>
        <w:rPr/>
      </w:pPr>
      <w:r w:rsidDel="00000000" w:rsidR="00000000" w:rsidRPr="00000000">
        <w:rPr>
          <w:rtl w:val="0"/>
        </w:rPr>
        <w:t xml:space="preserve">Bununla birlikte Fransa’nın Afrika’daki hareket alanı önceki dönemlere göre daha sınırlıdır. Rusya, Sahel’de güvenlik alanında; Çin, altyapı ve finansmanda; Türkiye ise savunma sanayii, diplomasi ve kalkınma projelerinde etkisini artırmaktadır. Bu durum Fransa’yı tek belirleyici aktör olmaktan çıkararak çok aktörlü bir rekabet ortamının parçası hâline getirmiştir. Özellikle Mali, Burkina Faso ve Nijer’de yaşanan nüfuz kaybı, Paris’in güvenlik politikalarının yeniden gözden geçirilmesine neden olmuştur.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b w:val="1"/>
          <w:bCs w:val="1"/>
          <w:rtl w:val="0"/>
        </w:rPr>
        <w:t xml:space="preserve">Birleşik Arap Emirlikleri</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BAE’nin Afrika politikası son yıllarda Kızıldeniz, Afrika Boynuzu ve Sahel hattında limanlar, askerî üsler, enerji yatırımları ve yerel silahlı gruplarla kurduğu ilişkiler üzerinden şekillenmektedir. Abu Dabi yönetimi, DP World ve Abu Dhabi Ports gibi şirketlerle Berbera (Somaliland), Assab (Eritre) ve çeşitli Afrika limanlarına yatırım yaparken, bu ekonomik yatırımları güvenlik politikalarıyla desteklemektedir. Böylece BAE, Hint Okyanusu-Kızıldeniz ticaret hattını kontrol etmeye ve Körfez’den Doğu Afrika’ya uzanan lojistik ağ oluşturmaya çalışmaktadır. </w:t>
      </w:r>
    </w:p>
    <w:p w:rsidR="00000000" w:rsidDel="00000000" w:rsidP="00000000" w:rsidRDefault="00000000" w:rsidRPr="00000000" w14:paraId="00000032">
      <w:pPr>
        <w:rPr/>
      </w:pPr>
      <w:r w:rsidDel="00000000" w:rsidR="00000000" w:rsidRPr="00000000">
        <w:rPr>
          <w:rtl w:val="0"/>
        </w:rPr>
        <w:t xml:space="preserve">BAE’nin en tartışmalı rolü Sudan İç Savaşı’nda görülmektedir. Nisan 2023’ten beri devam eden savaşta Sudan Silahlı Kuvvetleri (SAF) ile Hızlı Destek Kuvvetleri (RSF) karşı karşıya gelirken, çok sayıda uluslararası rapor ve araştırma BAE’nin RSF’ye destek sağladığı yönünde iddialar ortaya koymuştur. BAE bu iddiaları reddetmektedir. Sudan yönetimi ise bu gerekçeyle 2024 yılında Abu Amama Limanı ve diğer bazı ortak yatırım projelerini iptal etmiştir. </w:t>
      </w:r>
    </w:p>
    <w:p w:rsidR="00000000" w:rsidDel="00000000" w:rsidP="00000000" w:rsidRDefault="00000000" w:rsidRPr="00000000" w14:paraId="00000033">
      <w:pPr>
        <w:rPr/>
      </w:pPr>
      <w:r w:rsidDel="00000000" w:rsidR="00000000" w:rsidRPr="00000000">
        <w:rPr>
          <w:rtl w:val="0"/>
        </w:rPr>
        <w:t xml:space="preserve">Türkiye açısından bakıldığında Sudan, BAE ile rekabetin en belirgin alanlarından biridir. Türkiye, son dönemde Sudan’ın uluslararası alanda tanınan devlet kurumlarıyla ilişkilerini sürdürürken; BAE’nin RSF ile ilişkilendirilmesi Ankara ile Abu Dabi’nin Afrika Boynuzu’ndaki farklı jeopolitik yaklaşımlarını ortaya koymaktadır. </w:t>
      </w:r>
    </w:p>
    <w:p w:rsidR="00000000" w:rsidDel="00000000" w:rsidP="00000000" w:rsidRDefault="00000000" w:rsidRPr="00000000" w14:paraId="00000034">
      <w:pPr>
        <w:rPr/>
      </w:pPr>
      <w:r w:rsidDel="00000000" w:rsidR="00000000" w:rsidRPr="00000000">
        <w:rPr>
          <w:rtl w:val="0"/>
        </w:rPr>
        <w:t xml:space="preserve">BAE ile Türkiye arasındaki rekabet yalnızca Sudan ile sınırlı değildir. Somaliland-Berbera hattı da iki ülkenin çıkarlarının kesiştiği alanlardan biridir. BAE, Berbera Limanı ve askerî tesisleri üzerinden Afrika Boynuzu’nda kalıcı bir lojistik merkez oluştururken, Türkiye ise Somali’nin toprak bütünlüğünü desteklemekte ve Mogadişu yönetiminin en önemli güvenlik ortaklarından biri olarak hareket etmektedir. Türkiye’nin arabuluculuğunda imzalanan 2024 Ankara Bildirisi, Somali’nin egemenliğini esas alırken; BAE’nin Somaliland’daki yatırımları farklı bir jeopolitik denge oluşturmaktadır. </w:t>
      </w:r>
    </w:p>
    <w:p w:rsidR="00000000" w:rsidDel="00000000" w:rsidP="00000000" w:rsidRDefault="00000000" w:rsidRPr="00000000" w14:paraId="00000035">
      <w:pPr>
        <w:rPr/>
      </w:pPr>
      <w:r w:rsidDel="00000000" w:rsidR="00000000" w:rsidRPr="00000000">
        <w:rPr>
          <w:rtl w:val="0"/>
        </w:rPr>
        <w:t xml:space="preserve">Bu rekabet, İsrail’in 2025 sonunda Somaliland’ı tanımasıyla daha görünür hâle gelmiştir. İsrail’in bu kararı, Kızıldeniz güvenliği ve Berbera Limanı’nın stratejik önemini artırırken; Türkiye ise Somali’nin toprak bütünlüğünü desteklemeyi sürdürmektedir. Bu nedenle Afrika Boynuzu, Türkiye ile BAE’nin yanında İsrail’in de dâhil olduğu çok aktörlü bir jeopolitik rekabet alanına dönüşmektedir.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Hindistan</w:t>
      </w:r>
    </w:p>
    <w:p w:rsidR="00000000" w:rsidDel="00000000" w:rsidP="00000000" w:rsidRDefault="00000000" w:rsidRPr="00000000" w14:paraId="00000038">
      <w:pPr>
        <w:rPr/>
      </w:pPr>
      <w:r w:rsidDel="00000000" w:rsidR="00000000" w:rsidRPr="00000000">
        <w:rPr>
          <w:rtl w:val="0"/>
        </w:rPr>
        <w:t xml:space="preserve">Hindistan’ın Afrika politikası, Çin’in büyük altyapı yatırımlarından veya Rusya’nın güvenlik odaklı yaklaşımından farklı olarak ticaret, enerji güvenliği, ilaç sanayii, bilgi teknolojileri ve insan kaynağı geliştirme üzerine kuruludur. Yeni Delhi, Afrika’yı hem hızla büyüyen bir pazar hem de enerji ve kritik maden tedarikçisi olarak değerlendirmektedir.</w:t>
      </w:r>
    </w:p>
    <w:p w:rsidR="00000000" w:rsidDel="00000000" w:rsidP="00000000" w:rsidRDefault="00000000" w:rsidRPr="00000000" w14:paraId="00000039">
      <w:pPr>
        <w:rPr/>
      </w:pPr>
      <w:r w:rsidDel="00000000" w:rsidR="00000000" w:rsidRPr="00000000">
        <w:rPr>
          <w:rtl w:val="0"/>
        </w:rPr>
        <w:t xml:space="preserve">Son yıllarda Hindistan özellikle Kenya, Tanzanya, Mozambik, Nijerya ve Güney Afrika ile ekonomik ilişkilerini derinleştirmiştir. Mozambik’teki doğal gaz projeleri, Nijerya’dan petrol ithalatı ve Tanzanya’daki altyapı yatırımları, Hindistan’ın enerji güvenliği açısından kritik öneme sahiptir. Bunun yanında Hindistan, dijital kamu altyapısı, e-devlet sistemleri, sağlık teknolojileri ve ilaç ihracatı alanlarında Afrika ülkeleriyle iş birliğini artırmaktadır.</w:t>
      </w:r>
    </w:p>
    <w:p w:rsidR="00000000" w:rsidDel="00000000" w:rsidP="00000000" w:rsidRDefault="00000000" w:rsidRPr="00000000" w14:paraId="0000003A">
      <w:pPr>
        <w:rPr/>
      </w:pPr>
      <w:r w:rsidDel="00000000" w:rsidR="00000000" w:rsidRPr="00000000">
        <w:rPr>
          <w:rtl w:val="0"/>
        </w:rPr>
        <w:t xml:space="preserve">Hindistan’ın en önemli avantajlarından biri, Afrika’daki geniş Hint diasporasıdır. Özellikle Doğu Afrika’da Kenya, Tanzanya, Uganda ve Güney Afrika’da yaşayan milyonlarca Hint kökenli nüfus, ticaret ve yatırım ilişkilerinin gelişmesini kolaylaştırmaktadır. Ayrıca Hindistan Teknik ve Ekonomik İşbirliği Programı (ITEC) kapsamında binlerce Afrikalı öğrenci ve kamu görevlisine eğitim verilmesi, Yeni Delhi’nin yumuşak gücünü güçlendirmektedir.</w:t>
      </w:r>
    </w:p>
    <w:p w:rsidR="00000000" w:rsidDel="00000000" w:rsidP="00000000" w:rsidRDefault="00000000" w:rsidRPr="00000000" w14:paraId="0000003B">
      <w:pPr>
        <w:rPr/>
      </w:pPr>
      <w:r w:rsidDel="00000000" w:rsidR="00000000" w:rsidRPr="00000000">
        <w:rPr>
          <w:rtl w:val="0"/>
        </w:rPr>
        <w:t xml:space="preserve">Jeopolitik açıdan Hindistan’ın temel amacı, Çin’in Kuşak ve Yol Girişimi karşısında alternatif ekonomik ortak olarak öne çıkmaktır. Bu nedenle Hindistan; Japonya, Fransa, ABD ve Körfez ülkeleriyle ortak projeler geliştirerek özellikle Hint Okyanusu ve Doğu Afrika kıyılarındaki liman yatırımlarını desteklemektedir. Böylece Hint Okyanusu’ndaki deniz ticaret yollarını güvence altına almayı ve Çin’in bölgedeki etkisini dengelemeyi hedeflemektedir.</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Sonuç</w:t>
      </w:r>
    </w:p>
    <w:p w:rsidR="00000000" w:rsidDel="00000000" w:rsidP="00000000" w:rsidRDefault="00000000" w:rsidRPr="00000000" w14:paraId="0000003E">
      <w:pPr>
        <w:rPr/>
      </w:pPr>
      <w:r w:rsidDel="00000000" w:rsidR="00000000" w:rsidRPr="00000000">
        <w:rPr>
          <w:rtl w:val="0"/>
        </w:rPr>
        <w:t xml:space="preserve">Türkiye açısından mevcut gelişmeler, Afrika politikasının yardım ve ticaret ağırlıklı bir modelden daha belirgin bir güvenlik-enerji-stratejik ortaklık modeline geçtiğini göstermektedir. Somali ile 2024’te imzalanan savunma ve ekonomik iş birliği çerçeve anlaşmasının ardından hidrokarbon anlaşmalarının yapılması, Oruç Reis’in Somali açıklarında faaliyet göstermesi ve Türk askerinin Somali’deki görev süresinin Temmuz 2026’da iki yıl daha uzatılması bu dönüşümün somut göstergeleridir. Ayrıca Türkiye’nin Etiyopya-Somali anlaşmazlığında arabulucu rol üstlenmesi, Ankara’nın yalnızca ikili ilişkiler kurmak değil, bölgesel güvenlik düzeninde diplomatik bir aktör olmak istediğini göstermektedir. Bu gelişmelerden hareketle Türkiye’nin önümüzdeki dönemde Somali merkezli güvenlik ve enerji politikasını Kızıldeniz ve Afrika Boynuzu’na doğru genişletmesi beklenebilir.</w:t>
      </w:r>
    </w:p>
    <w:p w:rsidR="00000000" w:rsidDel="00000000" w:rsidP="00000000" w:rsidRDefault="00000000" w:rsidRPr="00000000" w14:paraId="0000003F">
      <w:pPr>
        <w:rPr/>
      </w:pPr>
      <w:r w:rsidDel="00000000" w:rsidR="00000000" w:rsidRPr="00000000">
        <w:rPr>
          <w:rtl w:val="0"/>
        </w:rPr>
        <w:t xml:space="preserve">Rusya açısından Sudan kritik bir örnektir. Moskova ile Hartum arasında Port Sudan’da deniz üssü kurulmasına ilişkin görüşmelerin yeniden ilerlemesi, Rusya’nın Afrika politikasında yalnızca Sahel’deki güvenlik ortaklıklarına değil, Kızıldeniz’deki askerî erişime de önem verdiğini göstermektedir. Böyle bir üs hayata geçerse Rusya’nın Afrika Boynuzu, Kızıldeniz ve Hint Okyanusu arasındaki deniz hatlarına erişimi güçlenecektir. Bu nedenle Rusya’nın önümüzdeki dönemde güvenlik anlaşmalarını doğal kaynaklara erişim ve stratejik limanlarla birlikte kullanması beklenebilir.</w:t>
      </w:r>
    </w:p>
    <w:p w:rsidR="00000000" w:rsidDel="00000000" w:rsidP="00000000" w:rsidRDefault="00000000" w:rsidRPr="00000000" w14:paraId="00000040">
      <w:pPr>
        <w:rPr/>
      </w:pPr>
      <w:r w:rsidDel="00000000" w:rsidR="00000000" w:rsidRPr="00000000">
        <w:rPr>
          <w:rtl w:val="0"/>
        </w:rPr>
        <w:t xml:space="preserve">Çin açısından mevcut eğilim, Afrika’daki ekonomik varlığın kritik madenler ve ulaşım koridorları üzerinden daha stratejik bir niteliğe dönüşmesidir. Özellikle bakır, kobalt, lityum ve nadir toprak elementlerine yönelik küresel rekabetin artması, Afrika’nın Çin açısından önemini artırmaktadır. Afrika ülkelerinin ham mineral ihracatını sınırlandırarak kendi işleme kapasitelerini geliştirmeye yönelmesi de Çin’in gelecekte yalnızca maden satın alan değil, yerel işleme ve altyapı projelerine daha fazla yatırım yapan bir aktör olmasını teşvik edebilir. Bu nedenle Çin’in Afrika politikasında maden sahaları ile limanları birbirine bağlayan ulaşım koridorlarının önemi daha da artacaktır.</w:t>
      </w:r>
    </w:p>
    <w:p w:rsidR="00000000" w:rsidDel="00000000" w:rsidP="00000000" w:rsidRDefault="00000000" w:rsidRPr="00000000" w14:paraId="00000041">
      <w:pPr>
        <w:rPr/>
      </w:pPr>
      <w:r w:rsidDel="00000000" w:rsidR="00000000" w:rsidRPr="00000000">
        <w:rPr>
          <w:rtl w:val="0"/>
        </w:rPr>
        <w:t xml:space="preserve">ABD açısından Lobito Koridoru mevcut stratejinin en somut örneklerinden biridir. Angola, Demokratik Kongo Cumhuriyeti ve Zambiya’yı birbirine bağlayan koridor, Afrika’nın kritik minerallerini Atlantik üzerinden küresel pazarlara ulaştırmayı hedeflemektedir. 2026’da koridorun geliştirilmesine yönelik finansman ve ticari girişimlerin sürmesi, Washington’ın Afrika politikasında kritik mineralleri ekonomik güvenlik meselesi olarak gördüğünü ortaya koymaktadır. Bu nedenle ABD’nin gelecekte Afrika’daki yatırımlarını özellikle kritik madenler, ulaşım koridorları ve Çin’in tedarik zincirlerine alternatif oluşturabilecek projeler üzerinde yoğunlaştırması beklenebilir.</w:t>
      </w:r>
    </w:p>
    <w:p w:rsidR="00000000" w:rsidDel="00000000" w:rsidP="00000000" w:rsidRDefault="00000000" w:rsidRPr="00000000" w14:paraId="00000042">
      <w:pPr>
        <w:rPr/>
      </w:pPr>
      <w:r w:rsidDel="00000000" w:rsidR="00000000" w:rsidRPr="00000000">
        <w:rPr>
          <w:rtl w:val="0"/>
        </w:rPr>
        <w:t xml:space="preserve">Fransa’nın mevcut yönelimi ise askerî ağırlıklı Afrika politikasından ekonomik ve diplomatik ortaklık modeline geçiş olarak görülmektedir. Sahel’deki askerî etkinliğin gerilemesinin ardından Cumhurbaşkanı Emmanuel Macron’un Mayıs 2026’da Nairobi’deki Africa Forward Zirvesi’nde 23 milyar avroluk yatırım açıklaması, Paris’in kaybettiği nüfuzu yatırım ve yeni ortaklıklar yoluyla yeniden kurmaya çalıştığını göstermektedir. Kenya gibi İngilizce konuşulan Doğu Afrika ülkelerine yönelim de Fransa’nın yalnızca geleneksel Frankofon alanına bağlı kalmayacağını göstermektedir. Önümüzdeki dönemde Fransa’nın askerî varlıktan ziyade yatırım, ticaret ve diplomasi üzerinden nüfuzunu yeniden tesis etmeye çalışması beklenebilir.</w:t>
      </w:r>
    </w:p>
    <w:p w:rsidR="00000000" w:rsidDel="00000000" w:rsidP="00000000" w:rsidRDefault="00000000" w:rsidRPr="00000000" w14:paraId="00000043">
      <w:pPr>
        <w:rPr/>
      </w:pPr>
      <w:r w:rsidDel="00000000" w:rsidR="00000000" w:rsidRPr="00000000">
        <w:rPr>
          <w:rtl w:val="0"/>
        </w:rPr>
        <w:t xml:space="preserve">BAE açısından 2026’da Somali’nin Abu Dabi ile liman ve güvenlik alanındaki anlaşmaları iptal etmesi önemli bir kırılma noktasıdır. Buna rağmen BAE’nin Afrika’daki liman, lojistik, madencilik ve enerji yatırımlarının genişliği, Afrika politikasının uzun vadeli ekonomik-jeopolitik bir stratejiye dayandığını göstermektedir. Özellikle Kızıldeniz ve Afrika Boynuzu’ndaki limanlar, BAE açısından ticaretin yanı sıra askerî ve siyasi erişim sağlayan stratejik varlıklar niteliğindedir. Bu nedenle gelecekte Abu Dabi’nin doğrudan güvenlik anlaşmalarından ziyade ekonomik yatırımlar ve yerel ortaklıklar üzerinden nüfuzunu korumaya yönelmesi muhtemeldir.</w:t>
      </w:r>
    </w:p>
    <w:p w:rsidR="00000000" w:rsidDel="00000000" w:rsidP="00000000" w:rsidRDefault="00000000" w:rsidRPr="00000000" w14:paraId="00000044">
      <w:pPr>
        <w:rPr/>
      </w:pPr>
      <w:r w:rsidDel="00000000" w:rsidR="00000000" w:rsidRPr="00000000">
        <w:rPr>
          <w:rtl w:val="0"/>
        </w:rPr>
        <w:t xml:space="preserve">Hindistan açısından 2026’da Güney Afrika Gümrük Birliği (SACU) ile tercihli ticaret anlaşması müzakerelerinin yeniden başlatılması, Yeni Delhi’nin Afrika politikasının daha kurumsal bir ekonomik zemine taşındığını göstermektedir. Hindistan bir yandan otomotiv, ilaç ve sanayi ürünleri için Afrika pazarına erişimini genişletirken diğer yandan platin grubu metaller, manganez ve bakır gibi kritik minerallere erişimi güvence altına almaya çalışmaktadır. Bu gelişme, Hindistan’ın gelecekte Afrika’da özellikle ticaret, kritik mineraller ve Hint Okyanusu bağlantısı üzerinden daha görünür bir aktör olacağını göstermektedir.</w:t>
      </w:r>
    </w:p>
    <w:p w:rsidR="00000000" w:rsidDel="00000000" w:rsidP="00000000" w:rsidRDefault="00000000" w:rsidRPr="00000000" w14:paraId="00000045">
      <w:pPr>
        <w:rPr/>
      </w:pPr>
      <w:r w:rsidDel="00000000" w:rsidR="00000000" w:rsidRPr="00000000">
        <w:rPr>
          <w:rtl w:val="0"/>
        </w:rPr>
        <w:t xml:space="preserve">Bu tablo, Afrika’daki rekabetin önümüzdeki dönemde yalnızca ekonomik yatırımlar üzerinden değil; kritik madenler, limanlar, enerji hatları, askerî üsler ve güvenlik ortaklıkları üzerinden şekilleneceğine işaret etmektedir. Afrika ülkelerinin Türkiye ile mevcut işbirliklerini derinleştirdiği ve bunun yanında işbirliği yapılan alanları genişlettiği bir ortamda her iki tarafın da fayda sağlayacağı unutulmamalıdır.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b w:val="1"/>
          <w:bCs w:val="1"/>
          <w:i w:val="1"/>
          <w:iCs w:val="1"/>
          <w:rtl w:val="0"/>
        </w:rPr>
        <w:t xml:space="preserve">Referanslar</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Fikir Turu. (2024, 15 Ekim). Afrika’da kimin eli kimin cebinde? Afrika dengelerini anlama kılavuzu. </w:t>
      </w:r>
      <w:hyperlink r:id="rId6">
        <w:r w:rsidDel="00000000" w:rsidR="00000000" w:rsidRPr="00000000">
          <w:rPr>
            <w:color w:val="467886"/>
            <w:u w:val="single"/>
            <w:rtl w:val="0"/>
          </w:rPr>
          <w:t xml:space="preserve">https://fikirturu.com/jeo-politika/afrikada-kimin-eli-kimin-cebinde</w:t>
        </w:r>
      </w:hyperlink>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Devecioğlu, K. (2024, 12 Aralık). Etiyopya-Somali krizinde Türkiye’nin diplomasi zaferi: Ankara Bildirisi. ORSAM. </w:t>
      </w:r>
      <w:hyperlink r:id="rId7">
        <w:r w:rsidDel="00000000" w:rsidR="00000000" w:rsidRPr="00000000">
          <w:rPr>
            <w:color w:val="467886"/>
            <w:u w:val="single"/>
            <w:rtl w:val="0"/>
          </w:rPr>
          <w:t xml:space="preserve">https://orsam.org.tr/yayinlar/etiyopya-somali-krizinde-turkiyenin-diplomasi-zaferi- ankara-bildirisi/</w:t>
        </w:r>
      </w:hyperlink>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 SETA. (2026). Afrika Boynuzu ve Kızıldeniz’de dönüşen güvenlik mimarisi: Sudan-Somali-Yemen hattı [Video]. YouTube. </w:t>
      </w:r>
      <w:hyperlink r:id="rId8">
        <w:r w:rsidDel="00000000" w:rsidR="00000000" w:rsidRPr="00000000">
          <w:rPr>
            <w:color w:val="467886"/>
            <w:u w:val="single"/>
            <w:rtl w:val="0"/>
          </w:rPr>
          <w:t xml:space="preserve">https://www.youtube.com/live/ZysQEFAfEHo</w:t>
        </w:r>
      </w:hyperlink>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Çınar, H. Y. (2026, 15 Şubat). Türkiye’nin Afrika politikasının seyri: Açılımdan stratejik ortaklığa. Toplum Çalışmaları Enstitüsü. </w:t>
      </w:r>
      <w:hyperlink r:id="rId9">
        <w:r w:rsidDel="00000000" w:rsidR="00000000" w:rsidRPr="00000000">
          <w:rPr>
            <w:color w:val="467886"/>
            <w:u w:val="single"/>
            <w:rtl w:val="0"/>
          </w:rPr>
          <w:t xml:space="preserve">https://www.toplum.org.tr/turkiyenin-afrika-politikasinin-seyri-acilimdan-stratejik-ortakliga/</w:t>
        </w:r>
      </w:hyperlink>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SETA. (2026). Türkiye’nin Afrika’daki çok katmanlı ve dengeli güvenlik politikası. Siyaset, Ekonomi ve Toplum Araştırmaları Vakfı. </w:t>
      </w:r>
      <w:hyperlink r:id="rId10">
        <w:r w:rsidDel="00000000" w:rsidR="00000000" w:rsidRPr="00000000">
          <w:rPr>
            <w:color w:val="467886"/>
            <w:u w:val="single"/>
            <w:rtl w:val="0"/>
          </w:rPr>
          <w:t xml:space="preserve">https://www.setav.org/turkiyenin-afrikadaki-cok-katmanli-ve-dengeli-guvenlik-politikasi</w:t>
        </w:r>
      </w:hyperlink>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Africa Center for Strategic Studies. (2026, 8 Temmuz). Siegle, J. Russia’s new frontier in Africa. </w:t>
      </w:r>
      <w:hyperlink r:id="rId11">
        <w:r w:rsidDel="00000000" w:rsidR="00000000" w:rsidRPr="00000000">
          <w:rPr>
            <w:color w:val="467886"/>
            <w:u w:val="single"/>
            <w:rtl w:val="0"/>
          </w:rPr>
          <w:t xml:space="preserve">https://africacenter.org/spotlight/russias-new-frontier-in-africa/</w:t>
        </w:r>
      </w:hyperlink>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Hamzaoğlu, H. (2025). Tarihsel ve güncel boyutlarıyla Rusya’nın Afrika politikası: Amaçlar ve araçlar. İçtimaiyat, 9(2), 976–996. </w:t>
      </w:r>
      <w:hyperlink r:id="rId12">
        <w:r w:rsidDel="00000000" w:rsidR="00000000" w:rsidRPr="00000000">
          <w:rPr>
            <w:color w:val="467886"/>
            <w:u w:val="single"/>
            <w:rtl w:val="0"/>
          </w:rPr>
          <w:t xml:space="preserve">https://doi.org/10.33709/ictimaiyat.1664572</w:t>
        </w:r>
      </w:hyperlink>
      <w:r w:rsidDel="00000000" w:rsidR="00000000" w:rsidRPr="00000000">
        <w:rPr>
          <w:rtl w:val="0"/>
        </w:rPr>
        <w:t xml:space="preserve"> </w:t>
      </w:r>
    </w:p>
    <w:p w:rsidR="00000000" w:rsidDel="00000000" w:rsidP="00000000" w:rsidRDefault="00000000" w:rsidRPr="00000000" w14:paraId="0000004F">
      <w:pPr>
        <w:rPr/>
      </w:pPr>
      <w:r w:rsidDel="00000000" w:rsidR="00000000" w:rsidRPr="00000000">
        <w:rPr>
          <w:rtl w:val="0"/>
        </w:rPr>
        <w:t xml:space="preserve">Şen, U. B. (2023). Çin’in Afrika stratejisini anlamak. TASAM. </w:t>
      </w:r>
      <w:hyperlink r:id="rId13">
        <w:r w:rsidDel="00000000" w:rsidR="00000000" w:rsidRPr="00000000">
          <w:rPr>
            <w:color w:val="467886"/>
            <w:u w:val="single"/>
            <w:rtl w:val="0"/>
          </w:rPr>
          <w:t xml:space="preserve">https://tasam.org/Files/Icerik/File/%C3%87in’in_Afrika_Stratejisini_Anlamak_pdf_b705124f-0c52-41ac-9674-fd5ec7bc7972.pdf</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BRIQ Journal. (2024). Çin-Afrika ilişkileri. BRIQ, 5(2), 154–171. </w:t>
      </w:r>
      <w:hyperlink r:id="rId14">
        <w:r w:rsidDel="00000000" w:rsidR="00000000" w:rsidRPr="00000000">
          <w:rPr>
            <w:color w:val="467886"/>
            <w:u w:val="single"/>
            <w:rtl w:val="0"/>
          </w:rPr>
          <w:t xml:space="preserve">https://briqjournal.com/sites/default/files/yazi-ici-dosyalar/2024-03/BRIQ_CILT5_SAYI2_TR_154-171.pdf</w:t>
        </w:r>
      </w:hyperlink>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t xml:space="preserve">Sun, Y. (2024, September 5). 2024 FOCAC Beijing Summit: A new chapter? Brookings Institution. </w:t>
      </w:r>
      <w:hyperlink r:id="rId15">
        <w:r w:rsidDel="00000000" w:rsidR="00000000" w:rsidRPr="00000000">
          <w:rPr>
            <w:color w:val="467886"/>
            <w:u w:val="single"/>
            <w:rtl w:val="0"/>
          </w:rPr>
          <w:t xml:space="preserve">https://www.brookings.edu/articles/2024-focac-beijing-summit-a-new-chapter/</w:t>
        </w:r>
      </w:hyperlink>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Amare, T. (2024, September 12). China–Africa summit: Why the continent has more options than ever. Chatham House. </w:t>
      </w:r>
      <w:hyperlink r:id="rId16">
        <w:r w:rsidDel="00000000" w:rsidR="00000000" w:rsidRPr="00000000">
          <w:rPr>
            <w:color w:val="467886"/>
            <w:u w:val="single"/>
            <w:rtl w:val="0"/>
          </w:rPr>
          <w:t xml:space="preserve">https://www.chathamhouse.org/2024/09/china-africa-summit-why-continent-has-more-options-ever</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Deniz, Y. D. (2026, February 10). Sömürge zincirlerini kırmak: Fransa-Afrika ilişkilerinin yeni boyutu. GazeteBilkent. </w:t>
      </w:r>
      <w:hyperlink r:id="rId17">
        <w:r w:rsidDel="00000000" w:rsidR="00000000" w:rsidRPr="00000000">
          <w:rPr>
            <w:color w:val="467886"/>
            <w:u w:val="single"/>
            <w:rtl w:val="0"/>
          </w:rPr>
          <w:t xml:space="preserve">https://gazetebilkent.com/genel/ygmdila/somurge-zincirlerini-kirmak-fransa-afrika-iliskilerinin-yeni-boyutu/</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Stratejik Düşünce Enstitüsü. (2026). Fransa’nın yeni Afrika stratejisi: Yardımdan eşit yatırım ortaklığına. </w:t>
      </w:r>
      <w:hyperlink r:id="rId18">
        <w:r w:rsidDel="00000000" w:rsidR="00000000" w:rsidRPr="00000000">
          <w:rPr>
            <w:color w:val="467886"/>
            <w:u w:val="single"/>
            <w:rtl w:val="0"/>
          </w:rPr>
          <w:t xml:space="preserve">https://www.sde.org.tr/haber/fransa-nin-yeni-afrika-stratejisi-yardimdan-esit-yatirim-ortakligina-haberi-64694</w:t>
        </w:r>
      </w:hyperlink>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Yaşayan, D. (2026, May 19). Fransa’nın yeni rotası: “Anglofon” Afrika. Ayrım. </w:t>
      </w:r>
      <w:hyperlink r:id="rId19">
        <w:r w:rsidDel="00000000" w:rsidR="00000000" w:rsidRPr="00000000">
          <w:rPr>
            <w:color w:val="467886"/>
            <w:u w:val="single"/>
            <w:rtl w:val="0"/>
          </w:rPr>
          <w:t xml:space="preserve">https://www.ayrim.org/dunya/fransanin-yeni-rotasi-anglofon-afrika/</w:t>
        </w:r>
      </w:hyperlink>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Ait Sidi Mhamed, E. M. (2026, June 19). Vesayetten ortaklığa: Fransa’nın Afrika’daki zoraki yeniden konumlanması. İNSAMER. </w:t>
      </w:r>
      <w:hyperlink r:id="rId20">
        <w:r w:rsidDel="00000000" w:rsidR="00000000" w:rsidRPr="00000000">
          <w:rPr>
            <w:color w:val="467886"/>
            <w:u w:val="single"/>
            <w:rtl w:val="0"/>
          </w:rPr>
          <w:t xml:space="preserve">https://www.insamer.com/tr/vesayetten-ortakliga-fransanin-afrikadaki-zoraki-yeniden-konumlanmasi.html</w:t>
        </w:r>
      </w:hyperlink>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Dönmez, A. E. (2023, March 8). Afrikalı uzmanlar, Fransa’nın Yeni Afrika Stratejisi’nin uygulanamayacağı görüşünde. Anadolu Ajansı. </w:t>
      </w:r>
      <w:hyperlink r:id="rId21">
        <w:r w:rsidDel="00000000" w:rsidR="00000000" w:rsidRPr="00000000">
          <w:rPr>
            <w:color w:val="467886"/>
            <w:u w:val="single"/>
            <w:rtl w:val="0"/>
          </w:rPr>
          <w:t xml:space="preserve">https://www.aa.com.tr/tr/dunya/afrikali-uzmanlar-fransa-nin-yeni-afrika-stratejisinin-uygulanamayacagi-gorusunde/2839991</w:t>
        </w:r>
      </w:hyperlink>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Alperen, Ü. (2026, April 8). Hindistan’ın Afrika açılımı: Sessiz ama stratejik bir yükseliş. Independent Türkçe. </w:t>
      </w:r>
      <w:hyperlink r:id="rId22">
        <w:r w:rsidDel="00000000" w:rsidR="00000000" w:rsidRPr="00000000">
          <w:rPr>
            <w:color w:val="467886"/>
            <w:u w:val="single"/>
            <w:rtl w:val="0"/>
          </w:rPr>
          <w:t xml:space="preserve">https://www.indyturk.com/node/775385</w:t>
        </w:r>
      </w:hyperlink>
      <w:r w:rsidDel="00000000" w:rsidR="00000000" w:rsidRPr="00000000">
        <w:rPr>
          <w:rtl w:val="0"/>
        </w:rPr>
        <w:t xml:space="preserve"> </w:t>
      </w:r>
    </w:p>
    <w:p w:rsidR="00000000" w:rsidDel="00000000" w:rsidP="00000000" w:rsidRDefault="00000000" w:rsidRPr="00000000" w14:paraId="00000059">
      <w:pPr>
        <w:rPr/>
      </w:pPr>
      <w:r w:rsidDel="00000000" w:rsidR="00000000" w:rsidRPr="00000000">
        <w:rPr>
          <w:rtl w:val="0"/>
        </w:rPr>
        <w:t xml:space="preserve">Devecioğlu, K. (2025, May 13). Sudan-BAE gerilimi: Arabulucu Türkiye mi olacak? Anadolu Ajansı. </w:t>
      </w:r>
      <w:hyperlink r:id="rId23">
        <w:r w:rsidDel="00000000" w:rsidR="00000000" w:rsidRPr="00000000">
          <w:rPr>
            <w:color w:val="467886"/>
            <w:u w:val="single"/>
            <w:rtl w:val="0"/>
          </w:rPr>
          <w:t xml:space="preserve">https://www.aa.com.tr/tr/analiz/sudan-bae-gerilimi-arabulucu-turkiye-mi-olacak/3565803</w:t>
        </w:r>
      </w:hyperlink>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Qazi, B. H., Abbas, H., &amp; Qaisrani, I. H. (2025). Explaining India’s Africa policy: Power ambitions and pro-active strategies. Humanities and Social Sciences Communications, 12, Article 934. </w:t>
      </w:r>
      <w:hyperlink r:id="rId24">
        <w:r w:rsidDel="00000000" w:rsidR="00000000" w:rsidRPr="00000000">
          <w:rPr>
            <w:color w:val="467886"/>
            <w:u w:val="single"/>
            <w:rtl w:val="0"/>
          </w:rPr>
          <w:t xml:space="preserve">https://doi.org/10.1057/s41599-025-05279-9</w:t>
        </w:r>
      </w:hyperlink>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Stensrud, A. B. (2026). The destabilising role of the United Arab Emirates in African conflicts. Stiftung Wissenschaft und Politik. </w:t>
      </w:r>
      <w:hyperlink r:id="rId25">
        <w:r w:rsidDel="00000000" w:rsidR="00000000" w:rsidRPr="00000000">
          <w:rPr>
            <w:color w:val="467886"/>
            <w:u w:val="single"/>
            <w:rtl w:val="0"/>
          </w:rPr>
          <w:t xml:space="preserve">https://www.swp-berlin.org/en/publication/the-destabilising-role-of-the-united-arab-emirates-in-african-conflicts</w:t>
        </w:r>
      </w:hyperlink>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t xml:space="preserve"> Way, S. (2024, December 20). What to know about the Lobito Corridor—and how it may change how minerals move. Atlantic Council. </w:t>
      </w:r>
      <w:hyperlink r:id="rId26">
        <w:r w:rsidDel="00000000" w:rsidR="00000000" w:rsidRPr="00000000">
          <w:rPr>
            <w:color w:val="467886"/>
            <w:u w:val="single"/>
            <w:rtl w:val="0"/>
          </w:rPr>
          <w:t xml:space="preserve">https://www.atlanticcouncil.org/blogs/africasource/what-to-know-about-the-lobito-corridor-and-how-it-may-change-how-minerals-move</w:t>
        </w:r>
      </w:hyperlink>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Brookings Institution. (2025, October 1). Critical minerals can be a win-win policy area for the US and Africa. </w:t>
      </w:r>
      <w:hyperlink r:id="rId27">
        <w:r w:rsidDel="00000000" w:rsidR="00000000" w:rsidRPr="00000000">
          <w:rPr>
            <w:color w:val="467886"/>
            <w:u w:val="single"/>
            <w:rtl w:val="0"/>
          </w:rPr>
          <w:t xml:space="preserve">https://www.brookings.edu/articles/critical-minerals-can-be-a-win-win-policy-area-for-the-us-and-africa</w:t>
        </w:r>
      </w:hyperlink>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Hruby, A. (2026, February 10). Mining corridors as catalysts: Building on the Lobito model. Atlantic Council. </w:t>
      </w:r>
      <w:hyperlink r:id="rId28">
        <w:r w:rsidDel="00000000" w:rsidR="00000000" w:rsidRPr="00000000">
          <w:rPr>
            <w:color w:val="467886"/>
            <w:u w:val="single"/>
            <w:rtl w:val="0"/>
          </w:rPr>
          <w:t xml:space="preserve">https://www.atlanticcouncil.org/in-depth-research-reports/report/mining-corridors-as-catalysts-building-on-the-lobito-model</w:t>
        </w:r>
      </w:hyperlink>
      <w:r w:rsidDel="00000000" w:rsidR="00000000" w:rsidRPr="00000000">
        <w:rPr>
          <w:rtl w:val="0"/>
        </w:rPr>
      </w:r>
    </w:p>
    <w:p w:rsidR="00000000" w:rsidDel="00000000" w:rsidP="00000000" w:rsidRDefault="00000000" w:rsidRPr="00000000" w14:paraId="0000005F">
      <w:pPr>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060">
      <w:pPr>
        <w:jc w:val="right"/>
        <w:rPr/>
      </w:pPr>
      <w:r w:rsidDel="00000000" w:rsidR="00000000" w:rsidRPr="00000000">
        <w:rPr>
          <w:rtl w:val="0"/>
        </w:rPr>
        <w:t xml:space="preserve">Dilek Yücel - SvS Stajyeri</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Quattrocento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t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insamer.com/tr/vesayetten-ortakliga-fransanin-afrikadaki-zoraki-yeniden-konumlanmasi.html" TargetMode="External"/><Relationship Id="rId22" Type="http://schemas.openxmlformats.org/officeDocument/2006/relationships/hyperlink" Target="https://www.indyturk.com/node/775385" TargetMode="External"/><Relationship Id="rId21" Type="http://schemas.openxmlformats.org/officeDocument/2006/relationships/hyperlink" Target="https://www.aa.com.tr/tr/dunya/afrikali-uzmanlar-fransa-nin-yeni-afrika-stratejisinin-uygulanamayacagi-gorusunde/2839991" TargetMode="External"/><Relationship Id="rId24" Type="http://schemas.openxmlformats.org/officeDocument/2006/relationships/hyperlink" Target="https://doi.org/10.1057/s41599-025-05279-9" TargetMode="External"/><Relationship Id="rId23" Type="http://schemas.openxmlformats.org/officeDocument/2006/relationships/hyperlink" Target="https://www.aa.com.tr/tr/analiz/sudan-bae-gerilimi-arabulucu-turkiye-mi-olacak/356580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oplum.org.tr/turkiyenin-afrika-politikasinin-seyri-acilimdan-stratejik-ortakliga/" TargetMode="External"/><Relationship Id="rId26" Type="http://schemas.openxmlformats.org/officeDocument/2006/relationships/hyperlink" Target="https://www.atlanticcouncil.org/blogs/africasource/what-to-know-about-the-lobito-corridor-and-how-it-may-change-how-minerals-move" TargetMode="External"/><Relationship Id="rId25" Type="http://schemas.openxmlformats.org/officeDocument/2006/relationships/hyperlink" Target="https://www.swp-berlin.org/en/publication/the-destabilising-role-of-the-united-arab-emirates-in-african-conflicts" TargetMode="External"/><Relationship Id="rId28" Type="http://schemas.openxmlformats.org/officeDocument/2006/relationships/hyperlink" Target="https://www.atlanticcouncil.org/in-depth-research-reports/report/mining-corridors-as-catalysts-building-on-the-lobito-model" TargetMode="External"/><Relationship Id="rId27" Type="http://schemas.openxmlformats.org/officeDocument/2006/relationships/hyperlink" Target="https://www.brookings.edu/articles/critical-minerals-can-be-a-win-win-policy-area-for-the-us-and-africa" TargetMode="External"/><Relationship Id="rId5" Type="http://schemas.openxmlformats.org/officeDocument/2006/relationships/styles" Target="styles.xml"/><Relationship Id="rId6" Type="http://schemas.openxmlformats.org/officeDocument/2006/relationships/hyperlink" Target="https://fikirturu.com/jeo-politika/afrikada-kimin-eli-kimin-cebinde" TargetMode="External"/><Relationship Id="rId7" Type="http://schemas.openxmlformats.org/officeDocument/2006/relationships/hyperlink" Target="https://orsam.org.tr/yayinlar/etiyopya-somali-krizinde-turkiyenin-diplomasi-zaferi-%20ankara-bildirisi/" TargetMode="External"/><Relationship Id="rId8" Type="http://schemas.openxmlformats.org/officeDocument/2006/relationships/hyperlink" Target="https://www.youtube.com/live/ZysQEFAfEHo" TargetMode="External"/><Relationship Id="rId11" Type="http://schemas.openxmlformats.org/officeDocument/2006/relationships/hyperlink" Target="https://africacenter.org/spotlight/russias-new-frontier-in-africa/" TargetMode="External"/><Relationship Id="rId10" Type="http://schemas.openxmlformats.org/officeDocument/2006/relationships/hyperlink" Target="https://www.setav.org/turkiyenin-afrikadaki-cok-katmanli-ve-dengeli-guvenlik-politikasi" TargetMode="External"/><Relationship Id="rId13" Type="http://schemas.openxmlformats.org/officeDocument/2006/relationships/hyperlink" Target="https://tasam.org/Files/Icerik/File/%C3%87in%E2%80%99in_Afrika_Stratejisini_Anlamak_pdf_b705124f-0c52-41ac-9674-fd5ec7bc7972.pdf" TargetMode="External"/><Relationship Id="rId12" Type="http://schemas.openxmlformats.org/officeDocument/2006/relationships/hyperlink" Target="https://doi.org/10.33709/ictimaiyat.1664572" TargetMode="External"/><Relationship Id="rId15" Type="http://schemas.openxmlformats.org/officeDocument/2006/relationships/hyperlink" Target="https://www.brookings.edu/articles/2024-focac-beijing-summit-a-new-chapter/" TargetMode="External"/><Relationship Id="rId14" Type="http://schemas.openxmlformats.org/officeDocument/2006/relationships/hyperlink" Target="https://briqjournal.com/sites/default/files/yazi-ici-dosyalar/2024-03/BRIQ_CILT5_SAYI2_TR_154-171.pdf" TargetMode="External"/><Relationship Id="rId17" Type="http://schemas.openxmlformats.org/officeDocument/2006/relationships/hyperlink" Target="https://gazetebilkent.com/genel/ygmdila/somurge-zincirlerini-kirmak-fransa-afrika-iliskilerinin-yeni-boyutu/" TargetMode="External"/><Relationship Id="rId16" Type="http://schemas.openxmlformats.org/officeDocument/2006/relationships/hyperlink" Target="https://www.chathamhouse.org/2024/09/china-africa-summit-why-continent-has-more-options-ever" TargetMode="External"/><Relationship Id="rId19" Type="http://schemas.openxmlformats.org/officeDocument/2006/relationships/hyperlink" Target="https://www.ayrim.org/dunya/fransanin-yeni-rotasi-anglofon-afrika/" TargetMode="External"/><Relationship Id="rId18" Type="http://schemas.openxmlformats.org/officeDocument/2006/relationships/hyperlink" Target="https://www.sde.org.tr/haber/fransa-nin-yeni-afrika-stratejisi-yardimdan-esit-yatirim-ortakligina-haberi-64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