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0" w:line="336" w:lineRule="auto"/>
        <w:ind w:left="0" w:firstLine="0"/>
        <w:rPr/>
      </w:pPr>
      <w:r w:rsidDel="00000000" w:rsidR="00000000" w:rsidRPr="00000000">
        <w:rPr>
          <w:rFonts w:ascii="Abril Fatface" w:cs="Abril Fatface" w:eastAsia="Abril Fatface" w:hAnsi="Abril Fatface"/>
          <w:color w:val="000000"/>
          <w:sz w:val="31"/>
          <w:szCs w:val="31"/>
          <w:rtl w:val="0"/>
        </w:rPr>
        <w:t xml:space="preserve">BATI AKDENİZ VE KUZEY AFRİKA’DA JEO-STRATEJİK DÜĞÜM: HİBRİT SAVAŞ, GÖÇÜN ARAÇSALLAŞTIRILMASI VE İSRAİL-FAS-İSPANYA DENKLEMİ</w:t>
      </w:r>
      <w:r w:rsidDel="00000000" w:rsidR="00000000" w:rsidRPr="00000000">
        <w:rPr>
          <w:rtl w:val="0"/>
        </w:rPr>
      </w:r>
    </w:p>
    <w:p w:rsidR="00000000" w:rsidDel="00000000" w:rsidP="00000000" w:rsidRDefault="00000000" w:rsidRPr="00000000" w14:paraId="00000002">
      <w:pPr>
        <w:spacing w:after="240" w:before="0" w:line="336" w:lineRule="auto"/>
        <w:ind w:left="0" w:firstLine="0"/>
        <w:rPr/>
      </w:pPr>
      <w:r w:rsidDel="00000000" w:rsidR="00000000" w:rsidRPr="00000000">
        <w:rPr>
          <w:rFonts w:ascii="Arimo" w:cs="Arimo" w:eastAsia="Arimo" w:hAnsi="Arimo"/>
          <w:b w:val="1"/>
          <w:bCs w:val="1"/>
          <w:color w:val="000000"/>
          <w:sz w:val="30"/>
          <w:szCs w:val="30"/>
          <w:rtl w:val="0"/>
        </w:rPr>
        <w:t xml:space="preserve">Batı Sahra’nın Stratejik ve Ekonomik Önemi</w:t>
      </w:r>
      <w:r w:rsidDel="00000000" w:rsidR="00000000" w:rsidRPr="00000000">
        <w:rPr>
          <w:rtl w:val="0"/>
        </w:rPr>
      </w:r>
    </w:p>
    <w:p w:rsidR="00000000" w:rsidDel="00000000" w:rsidP="00000000" w:rsidRDefault="00000000" w:rsidRPr="00000000" w14:paraId="00000003">
      <w:pPr>
        <w:spacing w:after="240" w:before="0" w:line="336" w:lineRule="auto"/>
        <w:ind w:left="0" w:firstLine="0"/>
        <w:rPr/>
      </w:pPr>
      <w:r w:rsidDel="00000000" w:rsidR="00000000" w:rsidRPr="00000000">
        <w:rPr>
          <w:rFonts w:ascii="Arimo" w:cs="Arimo" w:eastAsia="Arimo" w:hAnsi="Arimo"/>
          <w:sz w:val="24"/>
          <w:szCs w:val="24"/>
          <w:rtl w:val="0"/>
        </w:rPr>
        <w:t xml:space="preserve">Batı Sahra, </w:t>
      </w:r>
      <w:r w:rsidDel="00000000" w:rsidR="00000000" w:rsidRPr="00000000">
        <w:rPr>
          <w:rFonts w:ascii="Arimo" w:cs="Arimo" w:eastAsia="Arimo" w:hAnsi="Arimo"/>
          <w:color w:val="000000"/>
          <w:sz w:val="24"/>
          <w:szCs w:val="24"/>
          <w:rtl w:val="0"/>
        </w:rPr>
        <w:t xml:space="preserve">Kuzey Afrika’nın Atlantik kıyılarında yer almaktadır. Kuzeyinde Fas, doğusunda Cezayir, güneybatısında ise Moritanya ile komşu olan 266.000 kilometrekarelik kritik bir bölgedir.Kuzey Afrika ile Sahra Altı’nı bağlayan kara ticaret yollarına, Atlantik deniz rotalarına ve Akdeniz’e yakınlığıyla kritik jeopolitik değere sahiptir. Zengin fosfat yatakları, verimli balıkçılık sahaları, petrol/doğal gazın bulunduğu iddiaları ve rüzgar</w:t>
      </w:r>
      <w:r w:rsidDel="00000000" w:rsidR="00000000" w:rsidRPr="00000000">
        <w:rPr>
          <w:rFonts w:ascii="Arimo" w:cs="Arimo" w:eastAsia="Arimo" w:hAnsi="Arimo"/>
          <w:sz w:val="24"/>
          <w:szCs w:val="24"/>
          <w:rtl w:val="0"/>
        </w:rPr>
        <w:t xml:space="preserve"> ile </w:t>
      </w:r>
      <w:r w:rsidDel="00000000" w:rsidR="00000000" w:rsidRPr="00000000">
        <w:rPr>
          <w:rFonts w:ascii="Arimo" w:cs="Arimo" w:eastAsia="Arimo" w:hAnsi="Arimo"/>
          <w:color w:val="000000"/>
          <w:sz w:val="24"/>
          <w:szCs w:val="24"/>
          <w:rtl w:val="0"/>
        </w:rPr>
        <w:t xml:space="preserve">güneş enerjisi yatırımlarına uygun iklimiyle yüksek ekonomik potansiyel barındırır.</w:t>
      </w:r>
      <w:r w:rsidDel="00000000" w:rsidR="00000000" w:rsidRPr="00000000">
        <w:rPr>
          <w:rtl w:val="0"/>
        </w:rPr>
      </w:r>
    </w:p>
    <w:p w:rsidR="00000000" w:rsidDel="00000000" w:rsidP="00000000" w:rsidRDefault="00000000" w:rsidRPr="00000000" w14:paraId="00000004">
      <w:pPr>
        <w:spacing w:after="240" w:before="0" w:line="336" w:lineRule="auto"/>
        <w:ind w:left="0" w:firstLine="0"/>
        <w:rPr/>
      </w:pPr>
      <w:r w:rsidDel="00000000" w:rsidR="00000000" w:rsidRPr="00000000">
        <w:rPr>
          <w:rFonts w:ascii="Arimo" w:cs="Arimo" w:eastAsia="Arimo" w:hAnsi="Arimo"/>
          <w:b w:val="1"/>
          <w:bCs w:val="1"/>
          <w:color w:val="000000"/>
          <w:sz w:val="30"/>
          <w:szCs w:val="30"/>
          <w:rtl w:val="0"/>
        </w:rPr>
        <w:t xml:space="preserve">Tarihsel Arka Plan</w:t>
      </w:r>
      <w:r w:rsidDel="00000000" w:rsidR="00000000" w:rsidRPr="00000000">
        <w:rPr>
          <w:rtl w:val="0"/>
        </w:rPr>
      </w:r>
    </w:p>
    <w:p w:rsidR="00000000" w:rsidDel="00000000" w:rsidP="00000000" w:rsidRDefault="00000000" w:rsidRPr="00000000" w14:paraId="00000005">
      <w:pPr>
        <w:spacing w:after="240" w:before="0" w:line="336" w:lineRule="auto"/>
        <w:ind w:left="0" w:firstLine="0"/>
        <w:rPr/>
      </w:pPr>
      <w:r w:rsidDel="00000000" w:rsidR="00000000" w:rsidRPr="00000000">
        <w:rPr>
          <w:rFonts w:ascii="Arimo" w:cs="Arimo" w:eastAsia="Arimo" w:hAnsi="Arimo"/>
          <w:color w:val="000000"/>
          <w:sz w:val="24"/>
          <w:szCs w:val="24"/>
          <w:rtl w:val="0"/>
        </w:rPr>
        <w:t xml:space="preserve">Halkı Sünni Müslüman olan Sahravi toplumunun yaşadığı Batı Sahra, uzun yıllar İspanyol sömürge yönetimi altında kalmıştır. 1963 yılında BM Dekolonizasyon Komitesi tarafından "sömürgecilikten kurtarılacak bölgeler" arasına alınmıştır. BM’nin self-determinasyon (kendi kaderini tayin etme) hakkı uygulaması ile sömürge yönetimi sona erdirilmek istenmiş ancak İspanya’nın çekilme sürecinde Fas ve Moritanya bölgeye ilişkin hak taleplerini ortaya çıkarmış, bu durum Sahravilerin self-determinasyon hakkını kullanmasını engellemiştir. Sonraki süreçte Moritanya iddiasından vazgeçerken Fas bölgenin büyük bölümünü kontrol altına almış, Sahravilerin bağımsızlığını savunan Polisario Cephesi ise mücadelesini sürdürmüştür.</w:t>
      </w:r>
      <w:r w:rsidDel="00000000" w:rsidR="00000000" w:rsidRPr="00000000">
        <w:rPr>
          <w:rtl w:val="0"/>
        </w:rPr>
      </w:r>
    </w:p>
    <w:p w:rsidR="00000000" w:rsidDel="00000000" w:rsidP="00000000" w:rsidRDefault="00000000" w:rsidRPr="00000000" w14:paraId="00000006">
      <w:pPr>
        <w:spacing w:after="240" w:before="0" w:line="336" w:lineRule="auto"/>
        <w:ind w:left="0" w:firstLine="0"/>
        <w:rPr/>
      </w:pPr>
      <w:r w:rsidDel="00000000" w:rsidR="00000000" w:rsidRPr="00000000">
        <w:rPr>
          <w:rFonts w:ascii="Arimo" w:cs="Arimo" w:eastAsia="Arimo" w:hAnsi="Arimo"/>
          <w:b w:val="1"/>
          <w:bCs w:val="1"/>
          <w:color w:val="000000"/>
          <w:sz w:val="30"/>
          <w:szCs w:val="30"/>
          <w:rtl w:val="0"/>
        </w:rPr>
        <w:t xml:space="preserve">Günümüzde Batı Sahra </w:t>
      </w:r>
      <w:r w:rsidDel="00000000" w:rsidR="00000000" w:rsidRPr="00000000">
        <w:rPr>
          <w:rtl w:val="0"/>
        </w:rPr>
      </w:r>
    </w:p>
    <w:p w:rsidR="00000000" w:rsidDel="00000000" w:rsidP="00000000" w:rsidRDefault="00000000" w:rsidRPr="00000000" w14:paraId="00000007">
      <w:pPr>
        <w:spacing w:after="240" w:before="0" w:line="336" w:lineRule="auto"/>
        <w:ind w:left="0" w:firstLine="0"/>
        <w:rPr/>
      </w:pPr>
      <w:r w:rsidDel="00000000" w:rsidR="00000000" w:rsidRPr="00000000">
        <w:rPr>
          <w:rFonts w:ascii="Arimo" w:cs="Arimo" w:eastAsia="Arimo" w:hAnsi="Arimo"/>
          <w:color w:val="000000"/>
          <w:sz w:val="24"/>
          <w:szCs w:val="24"/>
          <w:rtl w:val="0"/>
        </w:rPr>
        <w:t xml:space="preserve">Günümüzde Batı Sahra halkı üç farklı alana parçalanmış durumdadır; zengin kaynaklara sahip geniş alan Fas'ın ördüğü güvenlik duvarının (Berm) arkasında Rabat yönetimindeyken, daha küçük çöl şeridi bağımsızlık yanlısı Polisario Cephesi'nin kontrolündedir ve nüfusun bir kısmı da Cezayir'deki mülteci kamplarında yaşamaktadır. Temel anlaşmazlık, bölgeyi kendi tarihsel parçası olarak görüp sadece sınırlı bir özerklik teklif eden Fas ile tam bağımsız bir devlet kurmak isteyen Polisario Cephesi arasındaki hedef farklılığından doğmaktadır.</w:t>
      </w:r>
      <w:r w:rsidDel="00000000" w:rsidR="00000000" w:rsidRPr="00000000">
        <w:rPr>
          <w:rtl w:val="0"/>
        </w:rPr>
      </w:r>
    </w:p>
    <w:p w:rsidR="00000000" w:rsidDel="00000000" w:rsidP="00000000" w:rsidRDefault="00000000" w:rsidRPr="00000000" w14:paraId="00000008">
      <w:pPr>
        <w:spacing w:after="240" w:before="0" w:line="336" w:lineRule="auto"/>
        <w:ind w:left="0" w:firstLine="0"/>
        <w:rPr/>
      </w:pPr>
      <w:r w:rsidDel="00000000" w:rsidR="00000000" w:rsidRPr="00000000">
        <w:rPr>
          <w:rFonts w:ascii="Arimo" w:cs="Arimo" w:eastAsia="Arimo" w:hAnsi="Arimo"/>
          <w:b w:val="1"/>
          <w:bCs w:val="1"/>
          <w:color w:val="000000"/>
          <w:sz w:val="30"/>
          <w:szCs w:val="30"/>
          <w:rtl w:val="0"/>
        </w:rPr>
        <w:t xml:space="preserve">Bölgesel Krizin Küresel Kırılma Noktaları</w:t>
      </w:r>
      <w:r w:rsidDel="00000000" w:rsidR="00000000" w:rsidRPr="00000000">
        <w:rPr>
          <w:rtl w:val="0"/>
        </w:rPr>
      </w:r>
    </w:p>
    <w:p w:rsidR="00000000" w:rsidDel="00000000" w:rsidP="00000000" w:rsidRDefault="00000000" w:rsidRPr="00000000" w14:paraId="00000009">
      <w:pPr>
        <w:spacing w:after="240" w:before="0" w:line="336" w:lineRule="auto"/>
        <w:ind w:left="0" w:firstLine="0"/>
        <w:rPr/>
      </w:pPr>
      <w:r w:rsidDel="00000000" w:rsidR="00000000" w:rsidRPr="00000000">
        <w:rPr>
          <w:rFonts w:ascii="Arimo" w:cs="Arimo" w:eastAsia="Arimo" w:hAnsi="Arimo"/>
          <w:color w:val="000000"/>
          <w:sz w:val="24"/>
          <w:szCs w:val="24"/>
          <w:rtl w:val="0"/>
        </w:rPr>
        <w:t xml:space="preserve">Bu bölgesel anlaşmazlık, günümüzde sadece iki aktör arasında sınırlı kalmayıp Fas'ın dış politikasında hibrit bir tehdit unsuruna dönüşmüştür. Fas’ın katı tutumunun arkasında "Büyük Fas Projesi" yatmaktadır. Rabat yönetimi, Batı Cezayir’in büyük bir kısmını, Mali’nin kuzeyini, Moritanya’yı ve Batı Sahra’nın tamamını tarihsel Fas coğrafyasının doğal bir parçası olarak görmekte; İspanyol sömürgesi yaşamış bölgeleri birleştirmeyi öngören Fas merkezli yayılmacı bir plan izlemektedir."Fas’ın bu tarihsel ve yayılmacı hedefleri, 2020 yılında imzalanan İbrahim Anlaşmaları ile küresel bir ivme kazanmıştır.  ABD’nin Fas’ın Batı Sahra üzerindeki egemenliğini tanıması ve Rabat-Tel Aviv hattındaki normalleşme, Fas’a İsrail’in askeri, siber ve teknolojik gücünü kazandırmış ve bölgesel özgüvenini artırmıştır. Diplomatik olarak elini güçlendiren Rabat yönetimi, Batı Sahra meşruiyetini Avrupa’ya da kabul ettirebilmek adına kontrolünde tuttuğu düzensiz göç dalgalarını bir siyasi baskı aracına dönüştürmüştür.</w:t>
      </w:r>
      <w:r w:rsidDel="00000000" w:rsidR="00000000" w:rsidRPr="00000000">
        <w:rPr>
          <w:rtl w:val="0"/>
        </w:rPr>
      </w:r>
    </w:p>
    <w:p w:rsidR="00000000" w:rsidDel="00000000" w:rsidP="00000000" w:rsidRDefault="00000000" w:rsidRPr="00000000" w14:paraId="0000000A">
      <w:pPr>
        <w:spacing w:after="240" w:before="0" w:line="336" w:lineRule="auto"/>
        <w:ind w:left="0" w:firstLine="0"/>
        <w:rPr/>
      </w:pPr>
      <w:r w:rsidDel="00000000" w:rsidR="00000000" w:rsidRPr="00000000">
        <w:rPr>
          <w:rFonts w:ascii="Arimo" w:cs="Arimo" w:eastAsia="Arimo" w:hAnsi="Arimo"/>
          <w:b w:val="1"/>
          <w:bCs w:val="1"/>
          <w:color w:val="000000"/>
          <w:sz w:val="30"/>
          <w:szCs w:val="30"/>
          <w:rtl w:val="0"/>
        </w:rPr>
        <w:t xml:space="preserve">Düzensiz Göçün Araçsallaştırılması ve İspanya Krizi</w:t>
      </w:r>
      <w:r w:rsidDel="00000000" w:rsidR="00000000" w:rsidRPr="00000000">
        <w:rPr>
          <w:rtl w:val="0"/>
        </w:rPr>
      </w:r>
    </w:p>
    <w:p w:rsidR="00000000" w:rsidDel="00000000" w:rsidP="00000000" w:rsidRDefault="00000000" w:rsidRPr="00000000" w14:paraId="0000000B">
      <w:pPr>
        <w:spacing w:after="240" w:before="0" w:line="336" w:lineRule="auto"/>
        <w:ind w:left="0" w:firstLine="0"/>
        <w:rPr/>
      </w:pPr>
      <w:r w:rsidDel="00000000" w:rsidR="00000000" w:rsidRPr="00000000">
        <w:rPr>
          <w:rFonts w:ascii="Arimo" w:cs="Arimo" w:eastAsia="Arimo" w:hAnsi="Arimo"/>
          <w:color w:val="000000"/>
          <w:sz w:val="24"/>
          <w:szCs w:val="24"/>
          <w:rtl w:val="0"/>
        </w:rPr>
        <w:t xml:space="preserve">Bu jeopolitik kırılmanın İspanya’ya yansıması ise 2021 yılındaki Brahim Ghali krizi ile olmuştur. Polisario liderinin İspanya’da tedavi edilmesine tepki gösteren Fas, Ceuta sınır denetimlerini kaldırarak on binlerce göçmeni saatler içinde İspanya topraklarına yönlendirmiş; göçü açık bir baskı aracı olarak kullanmıştır. Sınır güvenliği kilitlenen ve ABD-İsrail desteğini arkasına alan Fas karşısında yalnızlaşan İspanya Başbakanı Pedro Sánchez, 2022 yılında geri adım atarak Fas’ın Batı Sahra özerklik planını "en ciddi ve gerçekçi temel" kabul ettiğini açıklamıştır. İspanya’nın verdiği bu stratejik taviz Polisario’nun ana destekçisi ve İspanya’nın en büyük doğal gaz tedarikçisi olan Cezayir ile köprülerin atılmasına ve gaz sevkiyatında pürüzler yaşanmasına neden olmuştur. İspanya Başbakanı Sánchez, özerklik planını tanıyarak göç baskısını bitirmeyi hedeflemişse de uluslararası siyasette tek taraflı tavizler karşı tarafın taleplerini sonlandırmamaktadır. Nitekim Fas, Batı Sahra’daki konumunu sağlamlaştırdıktan sonra gözünü İspanyol egemenliğinde bulunan ve "sömürge kalıntısı" olarak gördüğü Ceuta ve Melilla kentlerine dikmiştir. Madrid’in geri adım atmasını bir zafiyet olarak değerlendiren Rabat yönetimi, sınır güvenliğini ve göçmen akınlarını bu iki şehir üzerindeki egemenlik iddiasını diri tutmak için bir koz olarak kullanmaya devam etmiştir.</w:t>
      </w:r>
      <w:r w:rsidDel="00000000" w:rsidR="00000000" w:rsidRPr="00000000">
        <w:rPr>
          <w:rtl w:val="0"/>
        </w:rPr>
      </w:r>
    </w:p>
    <w:p w:rsidR="00000000" w:rsidDel="00000000" w:rsidP="00000000" w:rsidRDefault="00000000" w:rsidRPr="00000000" w14:paraId="0000000C">
      <w:pPr>
        <w:spacing w:after="240" w:before="0" w:line="336" w:lineRule="auto"/>
        <w:ind w:left="0" w:firstLine="0"/>
        <w:rPr/>
      </w:pPr>
      <w:r w:rsidDel="00000000" w:rsidR="00000000" w:rsidRPr="00000000">
        <w:rPr>
          <w:rFonts w:ascii="Arimo" w:cs="Arimo" w:eastAsia="Arimo" w:hAnsi="Arimo"/>
          <w:b w:val="1"/>
          <w:bCs w:val="1"/>
          <w:color w:val="000000"/>
          <w:sz w:val="30"/>
          <w:szCs w:val="30"/>
          <w:rtl w:val="0"/>
        </w:rPr>
        <w:t xml:space="preserve">İspanya-İsrail Gerilimi ve Ceuta Hattında Bilişsel Savaş</w:t>
      </w:r>
      <w:r w:rsidDel="00000000" w:rsidR="00000000" w:rsidRPr="00000000">
        <w:rPr>
          <w:rtl w:val="0"/>
        </w:rPr>
      </w:r>
    </w:p>
    <w:p w:rsidR="00000000" w:rsidDel="00000000" w:rsidP="00000000" w:rsidRDefault="00000000" w:rsidRPr="00000000" w14:paraId="0000000D">
      <w:pPr>
        <w:spacing w:after="240" w:before="0" w:line="336" w:lineRule="auto"/>
        <w:ind w:left="0" w:firstLine="0"/>
        <w:rPr/>
      </w:pPr>
      <w:r w:rsidDel="00000000" w:rsidR="00000000" w:rsidRPr="00000000">
        <w:rPr>
          <w:rFonts w:ascii="Arimo" w:cs="Arimo" w:eastAsia="Arimo" w:hAnsi="Arimo"/>
          <w:color w:val="000000"/>
          <w:sz w:val="24"/>
          <w:szCs w:val="24"/>
          <w:rtl w:val="0"/>
        </w:rPr>
        <w:t xml:space="preserve">İşte bu kırılgan süreçte kriz, İspanya’nın Filistin’i resmi olarak tanımasıyla birlikte çok uluslu yeni bir boyut kazanmıştır. Pedro Sánchez yönetiminin Filistin devletini tanıması, İsrail’e askeri mühimmat ambargosu uygulaması ve Gazze’deki eylemleri açıkça eleştirmesi; İspanya’yı Tel Aviv ile Rabat’ın ortak hedefi haline getirmiştir. İsrail ve Fas ittifakı; sağlanan İHA’lar, siber istihbarat araçları ve askeri teknolojiler üzerinden Fas’ı hem Cezayir’e hem de İspanya’ya karşı bir "vekil güç" olarak konumlandırmıştır. İsrail için AB’nin dördüncü büyük ekonomisinin böyle bir tavır alması, uluslararası alanda bir "domino etkisi" oluşturma riski taşımaktaydı. Bu gerilimin en sıcak safhası ise Temmuz 2026'da yaşanmıştır. Sosyal medya platformlarında yürütülen organize dezenformasyon kampanyalarıyla 'İspanya sınır kapılarını açtı' algısı yaratılmış; Ceuta sınır tellerine ve deniz yoluna eş zamanlı akınlar gerçekleşmiştir. İspanyol hükümeti kenti korumak adına orduyu sahaya indirmek ve Ceuta'ya 168 milyon avroluk acil destek paketi aktarmak zorunda kalmıştır. Bu gerilim, doğrudan bir dezenformasyon ve medya savaşına dönüşmüştür. İspanya Başbakanı Pedro Sánchez, Cadena SER radyosunun "Hoy por Hoy" programında Aimar Bretos’a verdiği röportajda, Ceuta’da patlak veren düzensiz göç krizinin ve sosyal medyadaki kaos ortamının ardındaki dezenformasyon kampanyalarında İsrail, Rusya ve aşırı sağcı çevrelerin parmağı olduğunu iddia etmiştir. Sánchez, "Eğer Rusya veya İsrail dezenformasyon yapıp hükümetimizi hedef alıyorsa, bunun nedeni Avrupa’daki göç konusu değil; Gazze’deki soykırım karşısında aldığımız cesur siyasi tutumdur. " vurgusunu yapmıştır. Bu suçlamanın hemen ardından İsrail Dışişleri Bakanı Gideon Sa’ar, sosyal medya hesabı üzerinden Sánchez’i hedef alarak son derece sert bir açıklama yapmıştır: "Başbakan Sánchez utanmazca yalan söylüyor. Bugün Cadena SER ile yaptığı röportajda bir kez daha yalan söyledi ve Ceuta'daki olaylarla ilgili yanıltıcı bilgi yaymakla İsrail'i suçlayarak şaşırtıcı bir şekilde suçladı. Bu küstah bir yalan. İftira niteliğindeki yalanları yaymaya devam etmek, Sánchez'in ülkesinin işlerini yönetmedeki utanç verici başarısızlığından dikkati dağıtamayacak." Aynı Bakan Sa’ar’ın, bu açıklamadan kısa süre önce Fas Kralı VI. Muhammed’in tahta çıkış yıl dönümünü kutlayarak Fas Dışişleri Bakanı Nasser Bourita’ya "dostum" diye hitap etmesi, İsrail-Fas ittifakının İspanya’ya karşı nasıl ortak bir cepheye dönüştüğünü kanıtlar niteliktedir.</w:t>
      </w:r>
      <w:r w:rsidDel="00000000" w:rsidR="00000000" w:rsidRPr="00000000">
        <w:rPr>
          <w:rtl w:val="0"/>
        </w:rPr>
      </w:r>
    </w:p>
    <w:p w:rsidR="00000000" w:rsidDel="00000000" w:rsidP="00000000" w:rsidRDefault="00000000" w:rsidRPr="00000000" w14:paraId="0000000E">
      <w:pPr>
        <w:spacing w:after="240" w:before="0" w:line="336" w:lineRule="auto"/>
        <w:ind w:left="0" w:firstLine="0"/>
        <w:rPr/>
      </w:pPr>
      <w:r w:rsidDel="00000000" w:rsidR="00000000" w:rsidRPr="00000000">
        <w:rPr>
          <w:rFonts w:ascii="Arimo" w:cs="Arimo" w:eastAsia="Arimo" w:hAnsi="Arimo"/>
          <w:b w:val="1"/>
          <w:bCs w:val="1"/>
          <w:color w:val="000000"/>
          <w:sz w:val="30"/>
          <w:szCs w:val="30"/>
          <w:rtl w:val="0"/>
        </w:rPr>
        <w:t xml:space="preserve">Genel Değerlendirme</w:t>
      </w:r>
      <w:r w:rsidDel="00000000" w:rsidR="00000000" w:rsidRPr="00000000">
        <w:rPr>
          <w:rtl w:val="0"/>
        </w:rPr>
      </w:r>
    </w:p>
    <w:p w:rsidR="00000000" w:rsidDel="00000000" w:rsidP="00000000" w:rsidRDefault="00000000" w:rsidRPr="00000000" w14:paraId="0000000F">
      <w:pPr>
        <w:spacing w:after="240" w:before="0" w:line="336" w:lineRule="auto"/>
        <w:ind w:left="0" w:firstLine="0"/>
        <w:rPr>
          <w:rFonts w:ascii="Arimo" w:cs="Arimo" w:eastAsia="Arimo" w:hAnsi="Arimo"/>
          <w:color w:val="000000"/>
          <w:sz w:val="24"/>
          <w:szCs w:val="24"/>
        </w:rPr>
      </w:pPr>
      <w:r w:rsidDel="00000000" w:rsidR="00000000" w:rsidRPr="00000000">
        <w:rPr>
          <w:rFonts w:ascii="Arimo" w:cs="Arimo" w:eastAsia="Arimo" w:hAnsi="Arimo"/>
          <w:color w:val="000000"/>
          <w:sz w:val="24"/>
          <w:szCs w:val="24"/>
          <w:rtl w:val="0"/>
        </w:rPr>
        <w:t xml:space="preserve">Bu noktada, Müstafi Tümamiral Prof. Dr. Cihat Yaycı’nın Ceuta krizi ve İspanya-İsrail-Fas üçgenine dair yaptığı analizler, meselenin askeri ve istihbari boyutunu gözler önüne sermektedir. Ceuta ve Melilla’nın yaklaşık 500 yıldır İspanyolların elinde olduğunu ve Afrika kıtasındaki tek AB/Schengen toprağı niteliği taşıdığını belirten Yaycı, şu kritik noktaların altını çizmektedir: Ceuta’da yaşanan kriz basit bir insani hareketlilik değildir. ABD akademilerinde "Kitle İmha Silahı Olarak Göç" başlığıyla ele alındığı üzere göç; devletleri zayıflatmak, iç siyasette kaosa sürüklemek ve taviz koparmak için kullanılan stratejik bir "istila aracı" ve "hibrit operasyon" niteliğindedir. Nüfusu 84 bin olan Ceuta kentine saatler içinde 72 bin kişinin dayanması tesadüf değildir. Fas polisi göçmenleri sınıra yönlendirirken, sosyal medya üzerinden "İspanya sınır kapılarını açtı" şeklinde sahte haberler yayılarak bilişsel alanda bilgi operasyonu yürütülmüştür. İspanya; Filistin’i tanıması, İsrail’e ambargo koyması ve ABD/İsrail’in Orta Doğu politikalarına karşı çıkması nedeniyle hedef seçilmiştir. ABD’li analistlerin yazılarında ve temsilciler meclisi raporlarında Fas’ın Ceuta ve Melilla üzerindeki hak iddialarının teşvik edildiği görülmektedir. İsrail ile Fas arasındaki ittifak kapsamında sağlanan İHA’lar, siber istihbarat araçları ve askeri teknolojiler, Fas’ı hem Cezayir’e hem de İspanya’ya karşı bir "vekil güç" olarak konumlandırmaktadır. Fotoğrafın tamamına bakıldığında, karşı karşıya kalınan tablo diplomatik bir sürtüşmenin ötesinde, klasik diplomasinin yerini hibrit şantajlara bıraktığı yeni bir güç mücadelesidir. Fas; İsrail ve ABD’nin desteğini arkasına alarak Batı Sahra’daki konumunu sağlamlaştırmış, Cezayir’i dengelemeye çalışmış, Ceuta ve Melilla’yı ise İspanya’nın tepesinde sürekli sallanan bir baskı aracı haline getirmiştir. İsrail ise Batı dünyasında Filistin çatlağı oluşturan Sánchez hükümetini, Ceuta krizindeki dezenformasyon mekanizmalarıyla zayıflatmayı ve İspanya kamuoyunda "Başbakanınız Filistin'le uğraşırken kendi sınırlarını koruyamıyor" algısı yaratarak Madrid’i cezalandırmayı hedeflemektedir. İspanya ise Ceuta’yı korumak için askeri tedbirler ve acil yardım paketleri açıklarken, bir yandan da İsrail ve radikal sağ unsurların dezenformasyon dalgalarıyla mücadele etmektedir. </w:t>
      </w:r>
    </w:p>
    <w:p w:rsidR="00000000" w:rsidDel="00000000" w:rsidP="00000000" w:rsidRDefault="00000000" w:rsidRPr="00000000" w14:paraId="00000010">
      <w:pPr>
        <w:spacing w:after="240" w:before="0" w:line="336" w:lineRule="auto"/>
        <w:ind w:left="0" w:firstLine="0"/>
        <w:rPr/>
      </w:pPr>
      <w:r w:rsidDel="00000000" w:rsidR="00000000" w:rsidRPr="00000000">
        <w:rPr>
          <w:rFonts w:ascii="Arimo" w:cs="Arimo" w:eastAsia="Arimo" w:hAnsi="Arimo"/>
          <w:color w:val="000000"/>
          <w:sz w:val="24"/>
          <w:szCs w:val="24"/>
          <w:rtl w:val="0"/>
        </w:rPr>
        <w:br w:type="textWrapping"/>
      </w:r>
      <w:r w:rsidDel="00000000" w:rsidR="00000000" w:rsidRPr="00000000">
        <w:rPr>
          <w:rFonts w:ascii="Arimo" w:cs="Arimo" w:eastAsia="Arimo" w:hAnsi="Arimo"/>
          <w:b w:val="1"/>
          <w:bCs w:val="1"/>
          <w:color w:val="000000"/>
          <w:sz w:val="30"/>
          <w:szCs w:val="30"/>
          <w:rtl w:val="0"/>
        </w:rPr>
        <w:t xml:space="preserve"> Sonuç </w:t>
      </w:r>
      <w:r w:rsidDel="00000000" w:rsidR="00000000" w:rsidRPr="00000000">
        <w:rPr>
          <w:rtl w:val="0"/>
        </w:rPr>
      </w:r>
    </w:p>
    <w:p w:rsidR="00000000" w:rsidDel="00000000" w:rsidP="00000000" w:rsidRDefault="00000000" w:rsidRPr="00000000" w14:paraId="00000011">
      <w:pPr>
        <w:spacing w:after="240" w:before="0" w:line="336" w:lineRule="auto"/>
        <w:ind w:left="0" w:firstLine="0"/>
        <w:rPr/>
      </w:pPr>
      <w:r w:rsidDel="00000000" w:rsidR="00000000" w:rsidRPr="00000000">
        <w:rPr>
          <w:rFonts w:ascii="Arimo" w:cs="Arimo" w:eastAsia="Arimo" w:hAnsi="Arimo"/>
          <w:color w:val="000000"/>
          <w:sz w:val="24"/>
          <w:szCs w:val="24"/>
          <w:rtl w:val="0"/>
        </w:rPr>
        <w:t xml:space="preserve">Bütün bu veriler ve tarihsel gerçekler göstermektedir ki; Batı Akdeniz’deki göç akınları tesadüfi bir toplumsal hareketlilik değil, devletlerin egemenliğini sarsan jeopolitik bir kitle imha silahına dönüştürülmüştür. İsrail, Gazze politikalarını eleştiren İspanya’yı, Fas’ın toprak hırslarını ve göçmen kartını kışkırtarak cezalandırmaktadır. Batı Sahra’nın zengin kaynaklarından Ceuta’nın tel örgülerle çevrili sınırlarına kadar uzanan bu hat, Batı Akdeniz’in en sıcak ve en tehlikeli kırılma noktası olmaya devam edecektir. </w:t>
        <w:br w:type="textWrapping"/>
        <w:t xml:space="preserve">     </w:t>
      </w:r>
      <w:r w:rsidDel="00000000" w:rsidR="00000000" w:rsidRPr="00000000">
        <w:rPr>
          <w:rtl w:val="0"/>
        </w:rPr>
      </w:r>
    </w:p>
    <w:p w:rsidR="00000000" w:rsidDel="00000000" w:rsidP="00000000" w:rsidRDefault="00000000" w:rsidRPr="00000000" w14:paraId="00000012">
      <w:pPr>
        <w:spacing w:after="240" w:before="0" w:line="336" w:lineRule="auto"/>
        <w:ind w:left="0" w:firstLine="0"/>
        <w:rPr/>
      </w:pPr>
      <w:r w:rsidDel="00000000" w:rsidR="00000000" w:rsidRPr="00000000">
        <w:rPr>
          <w:rFonts w:ascii="Arimo" w:cs="Arimo" w:eastAsia="Arimo" w:hAnsi="Arimo"/>
          <w:b w:val="1"/>
          <w:bCs w:val="1"/>
          <w:color w:val="000000"/>
          <w:sz w:val="30"/>
          <w:szCs w:val="30"/>
          <w:rtl w:val="0"/>
        </w:rPr>
        <w:t xml:space="preserve">KAYNAKÇA</w:t>
      </w:r>
      <w:r w:rsidDel="00000000" w:rsidR="00000000" w:rsidRPr="00000000">
        <w:rPr>
          <w:rtl w:val="0"/>
        </w:rPr>
      </w:r>
    </w:p>
    <w:p w:rsidR="00000000" w:rsidDel="00000000" w:rsidP="00000000" w:rsidRDefault="00000000" w:rsidRPr="00000000" w14:paraId="00000013">
      <w:pPr>
        <w:spacing w:after="240" w:before="0" w:line="336" w:lineRule="auto"/>
        <w:ind w:left="0" w:firstLine="0"/>
        <w:rPr/>
      </w:pPr>
      <w:r w:rsidDel="00000000" w:rsidR="00000000" w:rsidRPr="00000000">
        <w:rPr>
          <w:rFonts w:ascii="Arimo" w:cs="Arimo" w:eastAsia="Arimo" w:hAnsi="Arimo"/>
          <w:color w:val="000000"/>
          <w:sz w:val="24"/>
          <w:szCs w:val="24"/>
          <w:rtl w:val="0"/>
        </w:rPr>
        <w:t xml:space="preserve"> Anadolu Ajansı. (2026, Ağustos 31). İspanya Başbakanı, düzensiz göçmenlerle ilgili dezenformasyonun arkasında İsrail, Rusya ve aşırı sağı işaret etti.</w:t>
      </w:r>
      <w:r w:rsidDel="00000000" w:rsidR="00000000" w:rsidRPr="00000000">
        <w:rPr>
          <w:rtl w:val="0"/>
        </w:rPr>
      </w:r>
    </w:p>
    <w:p w:rsidR="00000000" w:rsidDel="00000000" w:rsidP="00000000" w:rsidRDefault="00000000" w:rsidRPr="00000000" w14:paraId="00000014">
      <w:pPr>
        <w:spacing w:after="240" w:before="0" w:line="336" w:lineRule="auto"/>
        <w:ind w:left="0" w:firstLine="0"/>
        <w:rPr/>
      </w:pPr>
      <w:hyperlink r:id="rId6">
        <w:r w:rsidDel="00000000" w:rsidR="00000000" w:rsidRPr="00000000">
          <w:rPr>
            <w:rFonts w:ascii="Arimo" w:cs="Arimo" w:eastAsia="Arimo" w:hAnsi="Arimo"/>
            <w:color w:val="1a62ff"/>
            <w:sz w:val="24"/>
            <w:szCs w:val="24"/>
            <w:u w:val="single"/>
            <w:rtl w:val="0"/>
          </w:rPr>
          <w:t xml:space="preserve">https://www.aa.com.tr/tr/dunya/ispanya-basbakani-duzensiz-gocmenlerle-ilgili-dezenformasyonun-arkasinda-israil-rusya-ve-asiri-sagi-isaret-etti/4042288</w:t>
        </w:r>
      </w:hyperlink>
      <w:r w:rsidDel="00000000" w:rsidR="00000000" w:rsidRPr="00000000">
        <w:rPr>
          <w:rtl w:val="0"/>
        </w:rPr>
      </w:r>
    </w:p>
    <w:p w:rsidR="00000000" w:rsidDel="00000000" w:rsidP="00000000" w:rsidRDefault="00000000" w:rsidRPr="00000000" w14:paraId="00000015">
      <w:pPr>
        <w:spacing w:after="240" w:before="0" w:line="336" w:lineRule="auto"/>
        <w:ind w:left="0" w:firstLine="0"/>
        <w:rPr/>
      </w:pPr>
      <w:r w:rsidDel="00000000" w:rsidR="00000000" w:rsidRPr="00000000">
        <w:rPr>
          <w:rtl w:val="0"/>
        </w:rPr>
      </w:r>
    </w:p>
    <w:p w:rsidR="00000000" w:rsidDel="00000000" w:rsidP="00000000" w:rsidRDefault="00000000" w:rsidRPr="00000000" w14:paraId="00000016">
      <w:pPr>
        <w:spacing w:after="240" w:before="0" w:line="336" w:lineRule="auto"/>
        <w:ind w:left="0" w:firstLine="0"/>
        <w:rPr/>
      </w:pPr>
      <w:r w:rsidDel="00000000" w:rsidR="00000000" w:rsidRPr="00000000">
        <w:rPr>
          <w:rFonts w:ascii="Arimo" w:cs="Arimo" w:eastAsia="Arimo" w:hAnsi="Arimo"/>
          <w:color w:val="000000"/>
          <w:sz w:val="24"/>
          <w:szCs w:val="24"/>
          <w:rtl w:val="0"/>
        </w:rPr>
        <w:t xml:space="preserve">Birleşmiş Milletler Güvenlik Konseyi. (2023, Ekim 2). Situation concerning Western Sahara: Report of the Secretary-General (S/2023/729).</w:t>
      </w:r>
      <w:r w:rsidDel="00000000" w:rsidR="00000000" w:rsidRPr="00000000">
        <w:rPr>
          <w:rtl w:val="0"/>
        </w:rPr>
      </w:r>
    </w:p>
    <w:p w:rsidR="00000000" w:rsidDel="00000000" w:rsidP="00000000" w:rsidRDefault="00000000" w:rsidRPr="00000000" w14:paraId="00000017">
      <w:pPr>
        <w:spacing w:after="240" w:before="0" w:line="336" w:lineRule="auto"/>
        <w:ind w:left="0" w:firstLine="0"/>
        <w:rPr/>
      </w:pPr>
      <w:hyperlink r:id="rId7">
        <w:r w:rsidDel="00000000" w:rsidR="00000000" w:rsidRPr="00000000">
          <w:rPr>
            <w:rFonts w:ascii="Arimo" w:cs="Arimo" w:eastAsia="Arimo" w:hAnsi="Arimo"/>
            <w:color w:val="1a62ff"/>
            <w:sz w:val="24"/>
            <w:szCs w:val="24"/>
            <w:u w:val="single"/>
            <w:rtl w:val="0"/>
          </w:rPr>
          <w:t xml:space="preserve">https://www.google.com/search?q=https://undocs.org/S/2023/729</w:t>
        </w:r>
      </w:hyperlink>
      <w:r w:rsidDel="00000000" w:rsidR="00000000" w:rsidRPr="00000000">
        <w:rPr>
          <w:rtl w:val="0"/>
        </w:rPr>
      </w:r>
    </w:p>
    <w:p w:rsidR="00000000" w:rsidDel="00000000" w:rsidP="00000000" w:rsidRDefault="00000000" w:rsidRPr="00000000" w14:paraId="00000018">
      <w:pPr>
        <w:spacing w:after="240" w:before="0" w:line="336" w:lineRule="auto"/>
        <w:ind w:left="0" w:firstLine="0"/>
        <w:rPr/>
      </w:pPr>
      <w:r w:rsidDel="00000000" w:rsidR="00000000" w:rsidRPr="00000000">
        <w:rPr>
          <w:rtl w:val="0"/>
        </w:rPr>
      </w:r>
    </w:p>
    <w:p w:rsidR="00000000" w:rsidDel="00000000" w:rsidP="00000000" w:rsidRDefault="00000000" w:rsidRPr="00000000" w14:paraId="00000019">
      <w:pPr>
        <w:spacing w:after="240" w:before="0" w:line="336" w:lineRule="auto"/>
        <w:ind w:left="0" w:firstLine="0"/>
        <w:rPr/>
      </w:pPr>
      <w:r w:rsidDel="00000000" w:rsidR="00000000" w:rsidRPr="00000000">
        <w:rPr>
          <w:rFonts w:ascii="Arimo" w:cs="Arimo" w:eastAsia="Arimo" w:hAnsi="Arimo"/>
          <w:color w:val="000000"/>
          <w:sz w:val="24"/>
          <w:szCs w:val="24"/>
          <w:rtl w:val="0"/>
        </w:rPr>
        <w:t xml:space="preserve">Cadena SER. (2026, Ağustos 31). Entrevista a Pedro Sánchez en “Hoy por Hoy” con Aimar Bretos: Análisis de la crisis migratoria en Ceuta y los bulos en redes sociales [Radyo mülakat kaydı].</w:t>
      </w:r>
      <w:r w:rsidDel="00000000" w:rsidR="00000000" w:rsidRPr="00000000">
        <w:rPr>
          <w:rtl w:val="0"/>
        </w:rPr>
      </w:r>
    </w:p>
    <w:p w:rsidR="00000000" w:rsidDel="00000000" w:rsidP="00000000" w:rsidRDefault="00000000" w:rsidRPr="00000000" w14:paraId="0000001A">
      <w:pPr>
        <w:spacing w:after="240" w:before="0" w:line="336" w:lineRule="auto"/>
        <w:ind w:left="0" w:firstLine="0"/>
        <w:rPr/>
      </w:pPr>
      <w:hyperlink r:id="rId8">
        <w:r w:rsidDel="00000000" w:rsidR="00000000" w:rsidRPr="00000000">
          <w:rPr>
            <w:rFonts w:ascii="Arimo" w:cs="Arimo" w:eastAsia="Arimo" w:hAnsi="Arimo"/>
            <w:color w:val="1a62ff"/>
            <w:sz w:val="24"/>
            <w:szCs w:val="24"/>
            <w:u w:val="single"/>
            <w:rtl w:val="0"/>
          </w:rPr>
          <w:t xml:space="preserve">https://www.google.com/search?q=https://undocs.org/S/2023/729</w:t>
        </w:r>
      </w:hyperlink>
      <w:r w:rsidDel="00000000" w:rsidR="00000000" w:rsidRPr="00000000">
        <w:rPr>
          <w:rtl w:val="0"/>
        </w:rPr>
      </w:r>
    </w:p>
    <w:p w:rsidR="00000000" w:rsidDel="00000000" w:rsidP="00000000" w:rsidRDefault="00000000" w:rsidRPr="00000000" w14:paraId="0000001B">
      <w:pPr>
        <w:spacing w:after="240" w:before="0" w:line="336" w:lineRule="auto"/>
        <w:ind w:left="0" w:firstLine="0"/>
        <w:rPr/>
      </w:pPr>
      <w:r w:rsidDel="00000000" w:rsidR="00000000" w:rsidRPr="00000000">
        <w:rPr>
          <w:rtl w:val="0"/>
        </w:rPr>
      </w:r>
    </w:p>
    <w:p w:rsidR="00000000" w:rsidDel="00000000" w:rsidP="00000000" w:rsidRDefault="00000000" w:rsidRPr="00000000" w14:paraId="0000001C">
      <w:pPr>
        <w:spacing w:after="240" w:before="0" w:line="336" w:lineRule="auto"/>
        <w:ind w:left="0" w:firstLine="0"/>
        <w:rPr/>
      </w:pPr>
      <w:r w:rsidDel="00000000" w:rsidR="00000000" w:rsidRPr="00000000">
        <w:rPr>
          <w:rFonts w:ascii="Arimo" w:cs="Arimo" w:eastAsia="Arimo" w:hAnsi="Arimo"/>
          <w:color w:val="000000"/>
          <w:sz w:val="24"/>
          <w:szCs w:val="24"/>
          <w:rtl w:val="0"/>
        </w:rPr>
        <w:t xml:space="preserve">Hürriyet. (2026, Eylül 3). İspanya göç krizi soruşturmasını tamamladı: Fas’ı işaret eden bir kanıt bulunamadı.</w:t>
      </w:r>
      <w:r w:rsidDel="00000000" w:rsidR="00000000" w:rsidRPr="00000000">
        <w:rPr>
          <w:rtl w:val="0"/>
        </w:rPr>
      </w:r>
    </w:p>
    <w:p w:rsidR="00000000" w:rsidDel="00000000" w:rsidP="00000000" w:rsidRDefault="00000000" w:rsidRPr="00000000" w14:paraId="0000001D">
      <w:pPr>
        <w:spacing w:after="240" w:before="0" w:line="336" w:lineRule="auto"/>
        <w:ind w:left="0" w:firstLine="0"/>
        <w:rPr/>
      </w:pPr>
      <w:hyperlink r:id="rId9">
        <w:r w:rsidDel="00000000" w:rsidR="00000000" w:rsidRPr="00000000">
          <w:rPr>
            <w:rFonts w:ascii="Arimo" w:cs="Arimo" w:eastAsia="Arimo" w:hAnsi="Arimo"/>
            <w:color w:val="1a62ff"/>
            <w:sz w:val="24"/>
            <w:szCs w:val="24"/>
            <w:u w:val="single"/>
            <w:rtl w:val="0"/>
          </w:rPr>
          <w:t xml:space="preserve">https://www.hurriyet.com.tr/dunya/ispanya-goc-krizi-sorusturmasini-tamamladi-fasi-isaret-eden-bir-kanit-bulunamadi-43294477</w:t>
        </w:r>
      </w:hyperlink>
      <w:r w:rsidDel="00000000" w:rsidR="00000000" w:rsidRPr="00000000">
        <w:rPr>
          <w:rtl w:val="0"/>
        </w:rPr>
      </w:r>
    </w:p>
    <w:p w:rsidR="00000000" w:rsidDel="00000000" w:rsidP="00000000" w:rsidRDefault="00000000" w:rsidRPr="00000000" w14:paraId="0000001E">
      <w:pPr>
        <w:spacing w:after="240" w:before="0" w:line="336" w:lineRule="auto"/>
        <w:ind w:left="0" w:firstLine="0"/>
        <w:rPr/>
      </w:pPr>
      <w:r w:rsidDel="00000000" w:rsidR="00000000" w:rsidRPr="00000000">
        <w:rPr>
          <w:rtl w:val="0"/>
        </w:rPr>
      </w:r>
    </w:p>
    <w:p w:rsidR="00000000" w:rsidDel="00000000" w:rsidP="00000000" w:rsidRDefault="00000000" w:rsidRPr="00000000" w14:paraId="0000001F">
      <w:pPr>
        <w:spacing w:after="240" w:before="0" w:line="336" w:lineRule="auto"/>
        <w:ind w:left="0" w:firstLine="0"/>
        <w:rPr/>
      </w:pPr>
      <w:r w:rsidDel="00000000" w:rsidR="00000000" w:rsidRPr="00000000">
        <w:rPr>
          <w:rFonts w:ascii="Arimo" w:cs="Arimo" w:eastAsia="Arimo" w:hAnsi="Arimo"/>
          <w:color w:val="000000"/>
          <w:sz w:val="24"/>
          <w:szCs w:val="24"/>
          <w:rtl w:val="0"/>
        </w:rPr>
        <w:t xml:space="preserve">Küçük, M. C. (2021). Batı Sahra yerli halkının kendi geleceğini belirleme hakkına ilişkin bir inceleme (Yayımlanmamış yüksek lisans tezi). Millî Savunma Üniversitesi, İstanbul.</w:t>
      </w:r>
      <w:r w:rsidDel="00000000" w:rsidR="00000000" w:rsidRPr="00000000">
        <w:rPr>
          <w:rtl w:val="0"/>
        </w:rPr>
      </w:r>
    </w:p>
    <w:p w:rsidR="00000000" w:rsidDel="00000000" w:rsidP="00000000" w:rsidRDefault="00000000" w:rsidRPr="00000000" w14:paraId="00000020">
      <w:pPr>
        <w:spacing w:after="240" w:before="0" w:line="336" w:lineRule="auto"/>
        <w:ind w:left="0" w:firstLine="0"/>
        <w:rPr/>
      </w:pPr>
      <w:r w:rsidDel="00000000" w:rsidR="00000000" w:rsidRPr="00000000">
        <w:rPr>
          <w:rtl w:val="0"/>
        </w:rPr>
      </w:r>
    </w:p>
    <w:p w:rsidR="00000000" w:rsidDel="00000000" w:rsidP="00000000" w:rsidRDefault="00000000" w:rsidRPr="00000000" w14:paraId="00000021">
      <w:pPr>
        <w:spacing w:after="240" w:before="0" w:line="336" w:lineRule="auto"/>
        <w:ind w:left="0" w:firstLine="0"/>
        <w:rPr/>
      </w:pPr>
      <w:r w:rsidDel="00000000" w:rsidR="00000000" w:rsidRPr="00000000">
        <w:rPr>
          <w:rFonts w:ascii="Arimo" w:cs="Arimo" w:eastAsia="Arimo" w:hAnsi="Arimo"/>
          <w:color w:val="000000"/>
          <w:sz w:val="24"/>
          <w:szCs w:val="24"/>
          <w:rtl w:val="0"/>
        </w:rPr>
        <w:t xml:space="preserve">NTV. (2026, Temmuz 31). İspanya’da kriz büyüyor: Ceuta hakkında neler biliniyor?</w:t>
      </w:r>
      <w:r w:rsidDel="00000000" w:rsidR="00000000" w:rsidRPr="00000000">
        <w:rPr>
          <w:rtl w:val="0"/>
        </w:rPr>
      </w:r>
    </w:p>
    <w:p w:rsidR="00000000" w:rsidDel="00000000" w:rsidP="00000000" w:rsidRDefault="00000000" w:rsidRPr="00000000" w14:paraId="00000022">
      <w:pPr>
        <w:spacing w:after="240" w:before="0" w:line="336" w:lineRule="auto"/>
        <w:ind w:left="0" w:firstLine="0"/>
        <w:rPr/>
      </w:pPr>
      <w:hyperlink r:id="rId10">
        <w:r w:rsidDel="00000000" w:rsidR="00000000" w:rsidRPr="00000000">
          <w:rPr>
            <w:rFonts w:ascii="Arimo" w:cs="Arimo" w:eastAsia="Arimo" w:hAnsi="Arimo"/>
            <w:color w:val="1a62ff"/>
            <w:sz w:val="24"/>
            <w:szCs w:val="24"/>
            <w:u w:val="single"/>
            <w:rtl w:val="0"/>
          </w:rPr>
          <w:t xml:space="preserve">https://www.ntv.com.tr</w:t>
        </w:r>
      </w:hyperlink>
      <w:r w:rsidDel="00000000" w:rsidR="00000000" w:rsidRPr="00000000">
        <w:rPr>
          <w:rtl w:val="0"/>
        </w:rPr>
      </w:r>
    </w:p>
    <w:p w:rsidR="00000000" w:rsidDel="00000000" w:rsidP="00000000" w:rsidRDefault="00000000" w:rsidRPr="00000000" w14:paraId="00000023">
      <w:pPr>
        <w:spacing w:after="240" w:before="0" w:line="336" w:lineRule="auto"/>
        <w:ind w:left="0" w:firstLine="0"/>
        <w:rPr/>
      </w:pPr>
      <w:r w:rsidDel="00000000" w:rsidR="00000000" w:rsidRPr="00000000">
        <w:rPr>
          <w:rtl w:val="0"/>
        </w:rPr>
      </w:r>
    </w:p>
    <w:p w:rsidR="00000000" w:rsidDel="00000000" w:rsidP="00000000" w:rsidRDefault="00000000" w:rsidRPr="00000000" w14:paraId="00000024">
      <w:pPr>
        <w:spacing w:after="240" w:before="0" w:line="336" w:lineRule="auto"/>
        <w:ind w:left="0" w:firstLine="0"/>
        <w:rPr/>
      </w:pPr>
      <w:r w:rsidDel="00000000" w:rsidR="00000000" w:rsidRPr="00000000">
        <w:rPr>
          <w:rFonts w:ascii="Arimo" w:cs="Arimo" w:eastAsia="Arimo" w:hAnsi="Arimo"/>
          <w:color w:val="000000"/>
          <w:sz w:val="24"/>
          <w:szCs w:val="24"/>
          <w:rtl w:val="0"/>
        </w:rPr>
        <w:t xml:space="preserve">Özer, E. (2026, Ağustos 3). İspanya, Fas ve mülteciler: Yine bir sömürge meselesi. T24.</w:t>
      </w:r>
      <w:r w:rsidDel="00000000" w:rsidR="00000000" w:rsidRPr="00000000">
        <w:rPr>
          <w:rtl w:val="0"/>
        </w:rPr>
      </w:r>
    </w:p>
    <w:p w:rsidR="00000000" w:rsidDel="00000000" w:rsidP="00000000" w:rsidRDefault="00000000" w:rsidRPr="00000000" w14:paraId="00000025">
      <w:pPr>
        <w:spacing w:after="240" w:before="0" w:line="336" w:lineRule="auto"/>
        <w:ind w:left="0" w:firstLine="0"/>
        <w:rPr/>
      </w:pPr>
      <w:hyperlink r:id="rId11">
        <w:r w:rsidDel="00000000" w:rsidR="00000000" w:rsidRPr="00000000">
          <w:rPr>
            <w:rFonts w:ascii="Arimo" w:cs="Arimo" w:eastAsia="Arimo" w:hAnsi="Arimo"/>
            <w:color w:val="1a62ff"/>
            <w:sz w:val="24"/>
            <w:szCs w:val="24"/>
            <w:u w:val="single"/>
            <w:rtl w:val="0"/>
          </w:rPr>
          <w:t xml:space="preserve">https://t24.com.tr/yazarlar/eray-ozer/ispanya-fas-ve-multeciler-yine-bir-somurge-meselesi-1</w:t>
        </w:r>
      </w:hyperlink>
      <w:r w:rsidDel="00000000" w:rsidR="00000000" w:rsidRPr="00000000">
        <w:rPr>
          <w:rtl w:val="0"/>
        </w:rPr>
      </w:r>
    </w:p>
    <w:p w:rsidR="00000000" w:rsidDel="00000000" w:rsidP="00000000" w:rsidRDefault="00000000" w:rsidRPr="00000000" w14:paraId="00000026">
      <w:pPr>
        <w:spacing w:after="240" w:before="0" w:line="336" w:lineRule="auto"/>
        <w:ind w:left="0" w:firstLine="0"/>
        <w:rPr/>
      </w:pPr>
      <w:r w:rsidDel="00000000" w:rsidR="00000000" w:rsidRPr="00000000">
        <w:rPr>
          <w:rtl w:val="0"/>
        </w:rPr>
      </w:r>
    </w:p>
    <w:p w:rsidR="00000000" w:rsidDel="00000000" w:rsidP="00000000" w:rsidRDefault="00000000" w:rsidRPr="00000000" w14:paraId="00000027">
      <w:pPr>
        <w:spacing w:after="240" w:before="0" w:line="336" w:lineRule="auto"/>
        <w:ind w:left="0" w:firstLine="0"/>
        <w:rPr/>
      </w:pPr>
      <w:r w:rsidDel="00000000" w:rsidR="00000000" w:rsidRPr="00000000">
        <w:rPr>
          <w:rFonts w:ascii="Arimo" w:cs="Arimo" w:eastAsia="Arimo" w:hAnsi="Arimo"/>
          <w:color w:val="000000"/>
          <w:sz w:val="24"/>
          <w:szCs w:val="24"/>
          <w:rtl w:val="0"/>
        </w:rPr>
        <w:t xml:space="preserve">Sa’ar, G. [@gidonsaar]. (2026a, Ağustos 31). Başbakan @sanchezcastejon utanmazca yalan söylüyor. Bugün Cadena SER ile yaptığı röportajda bir kez daha yalan söyledi ve Ceuta’daki olaylarla… [Gönderi]. X.</w:t>
      </w:r>
      <w:r w:rsidDel="00000000" w:rsidR="00000000" w:rsidRPr="00000000">
        <w:rPr>
          <w:rtl w:val="0"/>
        </w:rPr>
      </w:r>
    </w:p>
    <w:p w:rsidR="00000000" w:rsidDel="00000000" w:rsidP="00000000" w:rsidRDefault="00000000" w:rsidRPr="00000000" w14:paraId="00000028">
      <w:pPr>
        <w:spacing w:after="240" w:before="0" w:line="336" w:lineRule="auto"/>
        <w:ind w:left="0" w:firstLine="0"/>
        <w:rPr/>
      </w:pPr>
      <w:hyperlink r:id="rId12">
        <w:r w:rsidDel="00000000" w:rsidR="00000000" w:rsidRPr="00000000">
          <w:rPr>
            <w:rFonts w:ascii="Arimo" w:cs="Arimo" w:eastAsia="Arimo" w:hAnsi="Arimo"/>
            <w:color w:val="1a62ff"/>
            <w:sz w:val="24"/>
            <w:szCs w:val="24"/>
            <w:u w:val="single"/>
            <w:rtl w:val="0"/>
          </w:rPr>
          <w:t xml:space="preserve">https://x.com/gidonsaar</w:t>
        </w:r>
      </w:hyperlink>
      <w:r w:rsidDel="00000000" w:rsidR="00000000" w:rsidRPr="00000000">
        <w:rPr>
          <w:rtl w:val="0"/>
        </w:rPr>
      </w:r>
    </w:p>
    <w:p w:rsidR="00000000" w:rsidDel="00000000" w:rsidP="00000000" w:rsidRDefault="00000000" w:rsidRPr="00000000" w14:paraId="00000029">
      <w:pPr>
        <w:spacing w:after="240" w:before="0" w:line="336" w:lineRule="auto"/>
        <w:ind w:left="0" w:firstLine="0"/>
        <w:rPr/>
      </w:pPr>
      <w:r w:rsidDel="00000000" w:rsidR="00000000" w:rsidRPr="00000000">
        <w:rPr>
          <w:rtl w:val="0"/>
        </w:rPr>
      </w:r>
    </w:p>
    <w:p w:rsidR="00000000" w:rsidDel="00000000" w:rsidP="00000000" w:rsidRDefault="00000000" w:rsidRPr="00000000" w14:paraId="0000002A">
      <w:pPr>
        <w:spacing w:after="240" w:before="0" w:line="336" w:lineRule="auto"/>
        <w:ind w:left="0" w:firstLine="0"/>
        <w:rPr/>
      </w:pPr>
      <w:r w:rsidDel="00000000" w:rsidR="00000000" w:rsidRPr="00000000">
        <w:rPr>
          <w:rFonts w:ascii="Arimo" w:cs="Arimo" w:eastAsia="Arimo" w:hAnsi="Arimo"/>
          <w:color w:val="000000"/>
          <w:sz w:val="24"/>
          <w:szCs w:val="24"/>
          <w:rtl w:val="0"/>
        </w:rPr>
        <w:t xml:space="preserve">Sa’ar, G. [@gidonsaar]. (2026b, Ağustos 31). Türk Dışişleri Bakanı Fidan, Cumhurbaşkanı Erdoğan’ın hizmetinde, İsrail’e karşı yalanlar ve kan iftiraları yaymaya devam ediyor… [Gönderi]. X.</w:t>
      </w:r>
      <w:r w:rsidDel="00000000" w:rsidR="00000000" w:rsidRPr="00000000">
        <w:rPr>
          <w:rtl w:val="0"/>
        </w:rPr>
      </w:r>
    </w:p>
    <w:p w:rsidR="00000000" w:rsidDel="00000000" w:rsidP="00000000" w:rsidRDefault="00000000" w:rsidRPr="00000000" w14:paraId="0000002B">
      <w:pPr>
        <w:spacing w:after="240" w:before="0" w:line="336" w:lineRule="auto"/>
        <w:ind w:left="0" w:firstLine="0"/>
        <w:rPr/>
      </w:pPr>
      <w:hyperlink r:id="rId13">
        <w:r w:rsidDel="00000000" w:rsidR="00000000" w:rsidRPr="00000000">
          <w:rPr>
            <w:rFonts w:ascii="Arimo" w:cs="Arimo" w:eastAsia="Arimo" w:hAnsi="Arimo"/>
            <w:color w:val="1a62ff"/>
            <w:sz w:val="24"/>
            <w:szCs w:val="24"/>
            <w:u w:val="single"/>
            <w:rtl w:val="0"/>
          </w:rPr>
          <w:t xml:space="preserve">https://x.com/gidonsaar</w:t>
        </w:r>
      </w:hyperlink>
      <w:r w:rsidDel="00000000" w:rsidR="00000000" w:rsidRPr="00000000">
        <w:rPr>
          <w:rtl w:val="0"/>
        </w:rPr>
      </w:r>
    </w:p>
    <w:p w:rsidR="00000000" w:rsidDel="00000000" w:rsidP="00000000" w:rsidRDefault="00000000" w:rsidRPr="00000000" w14:paraId="0000002C">
      <w:pPr>
        <w:spacing w:after="240" w:before="0" w:line="336" w:lineRule="auto"/>
        <w:ind w:left="0" w:firstLine="0"/>
        <w:rPr/>
      </w:pPr>
      <w:r w:rsidDel="00000000" w:rsidR="00000000" w:rsidRPr="00000000">
        <w:rPr>
          <w:rtl w:val="0"/>
        </w:rPr>
      </w:r>
    </w:p>
    <w:p w:rsidR="00000000" w:rsidDel="00000000" w:rsidP="00000000" w:rsidRDefault="00000000" w:rsidRPr="00000000" w14:paraId="0000002D">
      <w:pPr>
        <w:spacing w:after="240" w:before="0" w:line="336" w:lineRule="auto"/>
        <w:ind w:left="0" w:firstLine="0"/>
        <w:rPr/>
      </w:pPr>
      <w:r w:rsidDel="00000000" w:rsidR="00000000" w:rsidRPr="00000000">
        <w:rPr>
          <w:rFonts w:ascii="Arimo" w:cs="Arimo" w:eastAsia="Arimo" w:hAnsi="Arimo"/>
          <w:color w:val="000000"/>
          <w:sz w:val="24"/>
          <w:szCs w:val="24"/>
          <w:rtl w:val="0"/>
        </w:rPr>
        <w:t xml:space="preserve">Sánchez, P. [@sanchezcastejon]. (2026, Ağustos 31). Ceuta güçlenerek çıkacak. Özerk şehrin ruh halinin farkındayım… Hükümet, Cebeli ekonomiyi yeniden canlandırmak için özel planın olağanüstü… [Gönderi]. X.</w:t>
      </w:r>
      <w:r w:rsidDel="00000000" w:rsidR="00000000" w:rsidRPr="00000000">
        <w:rPr>
          <w:rtl w:val="0"/>
        </w:rPr>
      </w:r>
    </w:p>
    <w:p w:rsidR="00000000" w:rsidDel="00000000" w:rsidP="00000000" w:rsidRDefault="00000000" w:rsidRPr="00000000" w14:paraId="0000002E">
      <w:pPr>
        <w:spacing w:after="240" w:before="0" w:line="336" w:lineRule="auto"/>
        <w:ind w:left="0" w:firstLine="0"/>
        <w:rPr/>
      </w:pPr>
      <w:hyperlink r:id="rId14">
        <w:r w:rsidDel="00000000" w:rsidR="00000000" w:rsidRPr="00000000">
          <w:rPr>
            <w:rFonts w:ascii="Arimo" w:cs="Arimo" w:eastAsia="Arimo" w:hAnsi="Arimo"/>
            <w:color w:val="1a62ff"/>
            <w:sz w:val="24"/>
            <w:szCs w:val="24"/>
            <w:u w:val="single"/>
            <w:rtl w:val="0"/>
          </w:rPr>
          <w:t xml:space="preserve">https://x.com/sanchezcastejon</w:t>
        </w:r>
      </w:hyperlink>
      <w:r w:rsidDel="00000000" w:rsidR="00000000" w:rsidRPr="00000000">
        <w:rPr>
          <w:rtl w:val="0"/>
        </w:rPr>
      </w:r>
    </w:p>
    <w:p w:rsidR="00000000" w:rsidDel="00000000" w:rsidP="00000000" w:rsidRDefault="00000000" w:rsidRPr="00000000" w14:paraId="0000002F">
      <w:pPr>
        <w:spacing w:after="240" w:before="0" w:line="336" w:lineRule="auto"/>
        <w:ind w:left="0" w:firstLine="0"/>
        <w:rPr/>
      </w:pPr>
      <w:r w:rsidDel="00000000" w:rsidR="00000000" w:rsidRPr="00000000">
        <w:rPr>
          <w:rtl w:val="0"/>
        </w:rPr>
      </w:r>
    </w:p>
    <w:p w:rsidR="00000000" w:rsidDel="00000000" w:rsidP="00000000" w:rsidRDefault="00000000" w:rsidRPr="00000000" w14:paraId="00000030">
      <w:pPr>
        <w:spacing w:after="240" w:before="0" w:line="336" w:lineRule="auto"/>
        <w:ind w:left="0" w:firstLine="0"/>
        <w:rPr/>
      </w:pPr>
      <w:r w:rsidDel="00000000" w:rsidR="00000000" w:rsidRPr="00000000">
        <w:rPr>
          <w:rFonts w:ascii="Arimo" w:cs="Arimo" w:eastAsia="Arimo" w:hAnsi="Arimo"/>
          <w:color w:val="000000"/>
          <w:sz w:val="24"/>
          <w:szCs w:val="24"/>
          <w:rtl w:val="0"/>
        </w:rPr>
        <w:t xml:space="preserve">Serbestiyet. (2026, Ağustos 31). Sánchez: Rusya ve İsrail, Ceuta göç krizinde dezenformasyon yaydı.</w:t>
      </w:r>
      <w:r w:rsidDel="00000000" w:rsidR="00000000" w:rsidRPr="00000000">
        <w:rPr>
          <w:rtl w:val="0"/>
        </w:rPr>
      </w:r>
    </w:p>
    <w:p w:rsidR="00000000" w:rsidDel="00000000" w:rsidP="00000000" w:rsidRDefault="00000000" w:rsidRPr="00000000" w14:paraId="00000031">
      <w:pPr>
        <w:spacing w:after="240" w:before="0" w:line="336" w:lineRule="auto"/>
        <w:ind w:left="0" w:firstLine="0"/>
        <w:rPr/>
      </w:pPr>
      <w:hyperlink r:id="rId15">
        <w:r w:rsidDel="00000000" w:rsidR="00000000" w:rsidRPr="00000000">
          <w:rPr>
            <w:rFonts w:ascii="Arimo" w:cs="Arimo" w:eastAsia="Arimo" w:hAnsi="Arimo"/>
            <w:color w:val="1a62ff"/>
            <w:sz w:val="24"/>
            <w:szCs w:val="24"/>
            <w:u w:val="single"/>
            <w:rtl w:val="0"/>
          </w:rPr>
          <w:t xml:space="preserve">https://serbestiyet.com</w:t>
        </w:r>
      </w:hyperlink>
      <w:r w:rsidDel="00000000" w:rsidR="00000000" w:rsidRPr="00000000">
        <w:rPr>
          <w:rtl w:val="0"/>
        </w:rPr>
      </w:r>
    </w:p>
    <w:p w:rsidR="00000000" w:rsidDel="00000000" w:rsidP="00000000" w:rsidRDefault="00000000" w:rsidRPr="00000000" w14:paraId="00000032">
      <w:pPr>
        <w:spacing w:after="240" w:before="0" w:line="336" w:lineRule="auto"/>
        <w:ind w:left="0" w:firstLine="0"/>
        <w:rPr/>
      </w:pPr>
      <w:r w:rsidDel="00000000" w:rsidR="00000000" w:rsidRPr="00000000">
        <w:rPr>
          <w:rtl w:val="0"/>
        </w:rPr>
      </w:r>
    </w:p>
    <w:p w:rsidR="00000000" w:rsidDel="00000000" w:rsidP="00000000" w:rsidRDefault="00000000" w:rsidRPr="00000000" w14:paraId="00000033">
      <w:pPr>
        <w:spacing w:after="240" w:before="0" w:line="336" w:lineRule="auto"/>
        <w:ind w:left="0" w:firstLine="0"/>
        <w:rPr/>
      </w:pPr>
      <w:r w:rsidDel="00000000" w:rsidR="00000000" w:rsidRPr="00000000">
        <w:rPr>
          <w:rFonts w:ascii="Arimo" w:cs="Arimo" w:eastAsia="Arimo" w:hAnsi="Arimo"/>
          <w:color w:val="000000"/>
          <w:sz w:val="24"/>
          <w:szCs w:val="24"/>
          <w:rtl w:val="0"/>
        </w:rPr>
        <w:t xml:space="preserve">Yaycı, C. (2022, Mayıs 14). Dünyadaki göçlerin bilinmeyenleri ve hibrit savaş stratejileri [Video]. YouTube.</w:t>
      </w:r>
      <w:r w:rsidDel="00000000" w:rsidR="00000000" w:rsidRPr="00000000">
        <w:rPr>
          <w:rtl w:val="0"/>
        </w:rPr>
      </w:r>
    </w:p>
    <w:p w:rsidR="00000000" w:rsidDel="00000000" w:rsidP="00000000" w:rsidRDefault="00000000" w:rsidRPr="00000000" w14:paraId="00000034">
      <w:pPr>
        <w:spacing w:after="240" w:before="0" w:line="336" w:lineRule="auto"/>
        <w:ind w:left="0" w:firstLine="0"/>
        <w:rPr/>
      </w:pPr>
      <w:hyperlink r:id="rId16">
        <w:r w:rsidDel="00000000" w:rsidR="00000000" w:rsidRPr="00000000">
          <w:rPr>
            <w:rFonts w:ascii="Arimo" w:cs="Arimo" w:eastAsia="Arimo" w:hAnsi="Arimo"/>
            <w:color w:val="1a62ff"/>
            <w:sz w:val="24"/>
            <w:szCs w:val="24"/>
            <w:u w:val="single"/>
            <w:rtl w:val="0"/>
          </w:rPr>
          <w:t xml:space="preserve">https://www.youtube.com/watch?v=URzzisXssp4</w:t>
        </w:r>
      </w:hyperlink>
      <w:r w:rsidDel="00000000" w:rsidR="00000000" w:rsidRPr="00000000">
        <w:rPr>
          <w:rtl w:val="0"/>
        </w:rPr>
      </w:r>
    </w:p>
    <w:p w:rsidR="00000000" w:rsidDel="00000000" w:rsidP="00000000" w:rsidRDefault="00000000" w:rsidRPr="00000000" w14:paraId="00000035">
      <w:pPr>
        <w:spacing w:after="240" w:before="0" w:line="336" w:lineRule="auto"/>
        <w:ind w:left="0" w:firstLine="0"/>
        <w:rPr/>
      </w:pPr>
      <w:r w:rsidDel="00000000" w:rsidR="00000000" w:rsidRPr="00000000">
        <w:rPr>
          <w:rtl w:val="0"/>
        </w:rPr>
      </w:r>
    </w:p>
    <w:p w:rsidR="00000000" w:rsidDel="00000000" w:rsidP="00000000" w:rsidRDefault="00000000" w:rsidRPr="00000000" w14:paraId="00000036">
      <w:pPr>
        <w:spacing w:after="240" w:before="0" w:line="336" w:lineRule="auto"/>
        <w:ind w:left="0" w:firstLine="0"/>
        <w:rPr/>
      </w:pPr>
      <w:r w:rsidDel="00000000" w:rsidR="00000000" w:rsidRPr="00000000">
        <w:rPr>
          <w:rFonts w:ascii="Arimo" w:cs="Arimo" w:eastAsia="Arimo" w:hAnsi="Arimo"/>
          <w:color w:val="000000"/>
          <w:sz w:val="24"/>
          <w:szCs w:val="24"/>
          <w:rtl w:val="0"/>
        </w:rPr>
        <w:t xml:space="preserve">Zunes, S., &amp; Mundy, J. (2010). Western Sahara: War, nationalism, and conflict irresolution. Syracuse University Press.                     </w:t>
      </w:r>
      <w:r w:rsidDel="00000000" w:rsidR="00000000" w:rsidRPr="00000000">
        <w:rPr>
          <w:rFonts w:ascii="Arimo" w:cs="Arimo" w:eastAsia="Arimo" w:hAnsi="Arimo"/>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37">
      <w:pPr>
        <w:spacing w:after="240" w:before="0" w:line="336" w:lineRule="auto"/>
        <w:ind w:left="0" w:firstLine="0"/>
        <w:rPr/>
      </w:pPr>
      <w:r w:rsidDel="00000000" w:rsidR="00000000" w:rsidRPr="00000000">
        <w:rPr>
          <w:rtl w:val="0"/>
        </w:rPr>
      </w:r>
    </w:p>
    <w:p w:rsidR="00000000" w:rsidDel="00000000" w:rsidP="00000000" w:rsidRDefault="00000000" w:rsidRPr="00000000" w14:paraId="00000038">
      <w:pPr>
        <w:spacing w:after="240" w:before="0" w:line="336" w:lineRule="auto"/>
        <w:ind w:left="0" w:firstLine="0"/>
        <w:rPr/>
      </w:pPr>
      <w:r w:rsidDel="00000000" w:rsidR="00000000" w:rsidRPr="00000000">
        <w:rPr>
          <w:rFonts w:ascii="Arimo" w:cs="Arimo" w:eastAsia="Arimo" w:hAnsi="Arimo"/>
          <w:color w:val="000000"/>
          <w:sz w:val="24"/>
          <w:szCs w:val="24"/>
          <w:rtl w:val="0"/>
        </w:rPr>
        <w:t xml:space="preserve">                                                                                       </w:t>
      </w:r>
      <w:r w:rsidDel="00000000" w:rsidR="00000000" w:rsidRPr="00000000">
        <w:rPr>
          <w:rFonts w:ascii="Arimo" w:cs="Arimo" w:eastAsia="Arimo" w:hAnsi="Arimo"/>
          <w:b w:val="1"/>
          <w:bCs w:val="1"/>
          <w:color w:val="000000"/>
          <w:sz w:val="26"/>
          <w:szCs w:val="26"/>
          <w:rtl w:val="0"/>
        </w:rPr>
        <w:t xml:space="preserve"> Sıla Ofluoğlu- SvS Stajyeri</w:t>
      </w:r>
      <w:r w:rsidDel="00000000" w:rsidR="00000000" w:rsidRPr="00000000">
        <w:rPr>
          <w:rtl w:val="0"/>
        </w:rPr>
      </w:r>
    </w:p>
    <w:sectPr>
      <w:pgSz w:h="16845" w:w="1191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bril Fatface"/>
  <w:font w:name="Arim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t24.com.tr/yazarlar/eray-ozer/ispanya-fas-ve-multeciler-yine-bir-somurge-meselesi-1" TargetMode="External"/><Relationship Id="rId10" Type="http://schemas.openxmlformats.org/officeDocument/2006/relationships/hyperlink" Target="https://www.ntv.com.tr" TargetMode="External"/><Relationship Id="rId13" Type="http://schemas.openxmlformats.org/officeDocument/2006/relationships/hyperlink" Target="https://x.com/gidonsaar" TargetMode="External"/><Relationship Id="rId12" Type="http://schemas.openxmlformats.org/officeDocument/2006/relationships/hyperlink" Target="https://x.com/gidonsaa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hurriyet.com.tr/dunya/ispanya-goc-krizi-sorusturmasini-tamamladi-fasi-isaret-eden-bir-kanit-bulunamadi-43294477" TargetMode="External"/><Relationship Id="rId15" Type="http://schemas.openxmlformats.org/officeDocument/2006/relationships/hyperlink" Target="https://serbestiyet.com" TargetMode="External"/><Relationship Id="rId14" Type="http://schemas.openxmlformats.org/officeDocument/2006/relationships/hyperlink" Target="https://x.com/sanchezcastejon" TargetMode="External"/><Relationship Id="rId16" Type="http://schemas.openxmlformats.org/officeDocument/2006/relationships/hyperlink" Target="https://www.youtube.com/watch?v=URzzisXssp4" TargetMode="External"/><Relationship Id="rId5" Type="http://schemas.openxmlformats.org/officeDocument/2006/relationships/styles" Target="styles.xml"/><Relationship Id="rId6" Type="http://schemas.openxmlformats.org/officeDocument/2006/relationships/hyperlink" Target="https://link" TargetMode="External"/><Relationship Id="rId7" Type="http://schemas.openxmlformats.org/officeDocument/2006/relationships/hyperlink" Target="https://www.google.com/search?q=https://undocs.org/S/2023/729" TargetMode="External"/><Relationship Id="rId8" Type="http://schemas.openxmlformats.org/officeDocument/2006/relationships/hyperlink" Target="https://www.google.com/search?q=https://undocs.org/S/2023/7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