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1FD" w:rsidRDefault="001531FD" w:rsidP="001531FD">
      <w:pPr>
        <w:jc w:val="center"/>
        <w:rPr>
          <w:rFonts w:ascii="Times New Roman" w:hAnsi="Times New Roman" w:cs="Times New Roman"/>
          <w:b/>
          <w:sz w:val="24"/>
        </w:rPr>
      </w:pPr>
      <w:r w:rsidRPr="00316462">
        <w:rPr>
          <w:rFonts w:ascii="Times New Roman" w:hAnsi="Times New Roman" w:cs="Times New Roman"/>
          <w:b/>
          <w:bCs/>
          <w:sz w:val="24"/>
        </w:rPr>
        <w:t>Sömürge Dönemi Latin Amerika’sı:</w:t>
      </w:r>
      <w:r w:rsidRPr="00316462">
        <w:rPr>
          <w:rFonts w:ascii="Times New Roman" w:hAnsi="Times New Roman" w:cs="Times New Roman"/>
          <w:b/>
          <w:sz w:val="24"/>
        </w:rPr>
        <w:t xml:space="preserve"> İspanyol İdari Yapısı ve Yerli İtiraz Hareketleri</w:t>
      </w:r>
    </w:p>
    <w:p w:rsidR="0070024C" w:rsidRPr="00316462" w:rsidRDefault="0070024C" w:rsidP="001531FD">
      <w:pPr>
        <w:jc w:val="center"/>
        <w:rPr>
          <w:rFonts w:ascii="Times New Roman" w:hAnsi="Times New Roman" w:cs="Times New Roman"/>
          <w:b/>
          <w:sz w:val="24"/>
        </w:rPr>
      </w:pPr>
      <w:r w:rsidRPr="0070024C">
        <w:rPr>
          <w:rFonts w:ascii="Times New Roman" w:hAnsi="Times New Roman" w:cs="Times New Roman"/>
          <w:b/>
          <w:sz w:val="24"/>
        </w:rPr>
        <w:t>Deniz HASIRCI</w:t>
      </w:r>
    </w:p>
    <w:p w:rsidR="001531FD" w:rsidRPr="00823959" w:rsidRDefault="001531FD" w:rsidP="001531FD">
      <w:pPr>
        <w:rPr>
          <w:rFonts w:ascii="Times New Roman" w:hAnsi="Times New Roman" w:cs="Times New Roman"/>
        </w:rPr>
      </w:pPr>
    </w:p>
    <w:p w:rsidR="00823959" w:rsidRPr="00823959" w:rsidRDefault="00823959" w:rsidP="00823959">
      <w:pPr>
        <w:spacing w:line="360" w:lineRule="auto"/>
        <w:jc w:val="both"/>
        <w:rPr>
          <w:rFonts w:ascii="Times New Roman" w:hAnsi="Times New Roman" w:cs="Times New Roman"/>
          <w:bCs/>
        </w:rPr>
      </w:pPr>
      <w:r w:rsidRPr="0070024C">
        <w:rPr>
          <w:rFonts w:ascii="Times New Roman" w:hAnsi="Times New Roman" w:cs="Times New Roman"/>
          <w:b/>
          <w:bCs/>
        </w:rPr>
        <w:t>Öz:</w:t>
      </w:r>
      <w:r w:rsidRPr="00823959">
        <w:rPr>
          <w:rFonts w:ascii="Times New Roman" w:hAnsi="Times New Roman" w:cs="Times New Roman"/>
          <w:bCs/>
        </w:rPr>
        <w:t>Sömürge dönemi Latin Amerika'sında İspanyol fethi; binek hayvanların eksikliği, ateşli silah yetersizliği, yerel kabileler arası iç çekişmeler ve Avrupa kaynaklı ölümcül salgın hastalıklar nedeniyle Aztek İmparatorluğu'nun hızla çökmesine yol açmıştır. Benzer bir yıkım Güney Amerika'da da yaşanmış; Francisco Pizarro komutasındaki istilacılar, taht kavgalarıyla zayıflayan İnka İmparatorluğu'nu nüfusun üçte ikisini yok eden salgınların da etkisiyle ele geçirmiş ve Tupak Amaru'nun 1572'de idam edilmesiyle bu medeniyete resmen son vermiştir. Fetih sonrası kurulan baskıcı sömürge düzeni, encomienda, repartimiento ve mita gibi ağır işgücü ve asimilasyon sistemleriyle yerli halkı köksüzleştirmeye çalışmıştır. Bu zulme karşı 1780'de Jose Gabriel Tupak Amaru (Tupak Amaru II) liderliğinde başlatılan büyük yerli devrimi, iç bölünmeler ve kreol desteğinin eksikliği sebebiyle 1782'de vahşice bastırılsa da, Simon Bolivar gibi önderlere esin kaynağı olarak kıtadaki bağımsızlık hareketlerini tetiklemiştir. Eş zamanlı olarak sömürgeci kast sistemine karşı köle isyanları da baş göstermiş; 1521'de Hispanyola'da başlayıp Haiti devletinin kurulmasına zemin hazırlayan Wolof kölelerinin ilk ayaklanması ve 1835'te Brezilya'da sömürge karşıtı zihinsel bir direnç sağlayan Müslüman Yoruba kabilelerinin başlattığı Malê İsyanı, sömürge yönetimlerini derinden sarsmıştır. Latin Amerika genelinde bağımsızlık kazanılsa da, beyaz elitlerin tahakkümü altında ezilen yerli ve siyahi halkların hak mücadeleleri günümüzde de varlığını sürdürmektedir.</w:t>
      </w:r>
    </w:p>
    <w:p w:rsidR="00823959" w:rsidRPr="00823959" w:rsidRDefault="00823959" w:rsidP="00823959">
      <w:pPr>
        <w:spacing w:line="360" w:lineRule="auto"/>
        <w:jc w:val="both"/>
        <w:rPr>
          <w:rFonts w:ascii="Times New Roman" w:hAnsi="Times New Roman" w:cs="Times New Roman"/>
          <w:b/>
          <w:bCs/>
        </w:rPr>
      </w:pPr>
    </w:p>
    <w:p w:rsidR="001531FD" w:rsidRPr="00823959" w:rsidRDefault="00823959" w:rsidP="00823959">
      <w:pPr>
        <w:spacing w:line="360" w:lineRule="auto"/>
        <w:jc w:val="both"/>
        <w:rPr>
          <w:rFonts w:ascii="Times New Roman" w:hAnsi="Times New Roman" w:cs="Times New Roman"/>
          <w:bCs/>
        </w:rPr>
      </w:pPr>
      <w:r w:rsidRPr="00823959">
        <w:rPr>
          <w:rFonts w:ascii="Times New Roman" w:hAnsi="Times New Roman" w:cs="Times New Roman"/>
          <w:b/>
          <w:bCs/>
        </w:rPr>
        <w:t>Anahtar Kelimeler:</w:t>
      </w:r>
      <w:r w:rsidRPr="00823959">
        <w:rPr>
          <w:rFonts w:ascii="Times New Roman" w:hAnsi="Times New Roman" w:cs="Times New Roman"/>
          <w:bCs/>
        </w:rPr>
        <w:t xml:space="preserve"> Latin Amerika, Sömürgecilik, Aztek İmparatorluğu, İnka İmparatorluğu, Tupak Amaru II İsyanı, Malê İsyanı, Köle Ayaklanmaları, İspanyol İdari Yapısı.</w:t>
      </w:r>
    </w:p>
    <w:p w:rsidR="001531FD" w:rsidRDefault="001531FD"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Pr="0070024C" w:rsidRDefault="00316462" w:rsidP="001531FD">
      <w:pPr>
        <w:spacing w:line="360" w:lineRule="auto"/>
        <w:jc w:val="both"/>
        <w:rPr>
          <w:rFonts w:ascii="Times New Roman" w:hAnsi="Times New Roman" w:cs="Times New Roman"/>
          <w:bCs/>
        </w:rPr>
      </w:pPr>
    </w:p>
    <w:p w:rsidR="0070024C" w:rsidRPr="0070024C" w:rsidRDefault="0070024C" w:rsidP="0070024C">
      <w:pPr>
        <w:spacing w:line="360" w:lineRule="auto"/>
        <w:jc w:val="center"/>
        <w:rPr>
          <w:rFonts w:ascii="Times New Roman" w:hAnsi="Times New Roman" w:cs="Times New Roman"/>
          <w:b/>
          <w:bCs/>
          <w:sz w:val="24"/>
        </w:rPr>
      </w:pPr>
      <w:r w:rsidRPr="0070024C">
        <w:rPr>
          <w:rFonts w:ascii="Times New Roman" w:hAnsi="Times New Roman" w:cs="Times New Roman"/>
          <w:b/>
          <w:bCs/>
          <w:sz w:val="24"/>
        </w:rPr>
        <w:lastRenderedPageBreak/>
        <w:t>Sömürge Dönemi Latin Amerika’sı: İspanyol İdari Yapısı ve Yerli İtiraz Hareketleri</w:t>
      </w:r>
    </w:p>
    <w:p w:rsidR="0070024C" w:rsidRDefault="0070024C" w:rsidP="0070024C">
      <w:pPr>
        <w:spacing w:line="360" w:lineRule="auto"/>
        <w:jc w:val="both"/>
        <w:rPr>
          <w:rFonts w:ascii="Times New Roman" w:hAnsi="Times New Roman" w:cs="Times New Roman"/>
          <w:b/>
          <w:bCs/>
          <w:lang w:val="en-US"/>
        </w:rPr>
      </w:pPr>
    </w:p>
    <w:p w:rsidR="0070024C" w:rsidRPr="0070024C" w:rsidRDefault="0070024C" w:rsidP="0070024C">
      <w:pPr>
        <w:spacing w:line="360" w:lineRule="auto"/>
        <w:jc w:val="both"/>
        <w:rPr>
          <w:rFonts w:ascii="Times New Roman" w:hAnsi="Times New Roman" w:cs="Times New Roman"/>
          <w:bCs/>
          <w:lang w:val="en-US"/>
        </w:rPr>
      </w:pPr>
      <w:r w:rsidRPr="0070024C">
        <w:rPr>
          <w:rFonts w:ascii="Times New Roman" w:hAnsi="Times New Roman" w:cs="Times New Roman"/>
          <w:b/>
          <w:bCs/>
          <w:lang w:val="en-US"/>
        </w:rPr>
        <w:t>Abstract:</w:t>
      </w:r>
      <w:r w:rsidRPr="0070024C">
        <w:rPr>
          <w:rFonts w:ascii="Times New Roman" w:hAnsi="Times New Roman" w:cs="Times New Roman"/>
          <w:bCs/>
          <w:lang w:val="en-US"/>
        </w:rPr>
        <w:t xml:space="preserve">During the colonial era in Latin America, the Spanish conquest led to the rapid collapse of the Aztec Empire due to the lack of draft animals, the insufficiency of firearms, internal strife among local tribes, and deadly epidemics of European origin. A similar devastation occurred in South America; invaders under the command of Francisco Pizarro seized the Inca Empire, which had been weakened by succession wars, further compounded by the impact of epidemics that wiped out two-thirds of the population, and officially brought an end to this civilization with the execution of Tupac Amaru in 1572. The oppressive colonial order established after the conquest sought to uproot the indigenous people through harsh labor and assimilation systems such as </w:t>
      </w:r>
      <w:r w:rsidRPr="0070024C">
        <w:rPr>
          <w:rFonts w:ascii="Times New Roman" w:hAnsi="Times New Roman" w:cs="Times New Roman"/>
          <w:bCs/>
          <w:i/>
          <w:iCs/>
          <w:lang w:val="en-US"/>
        </w:rPr>
        <w:t>encomienda</w:t>
      </w:r>
      <w:r w:rsidRPr="0070024C">
        <w:rPr>
          <w:rFonts w:ascii="Times New Roman" w:hAnsi="Times New Roman" w:cs="Times New Roman"/>
          <w:bCs/>
          <w:lang w:val="en-US"/>
        </w:rPr>
        <w:t xml:space="preserve">, </w:t>
      </w:r>
      <w:r w:rsidRPr="0070024C">
        <w:rPr>
          <w:rFonts w:ascii="Times New Roman" w:hAnsi="Times New Roman" w:cs="Times New Roman"/>
          <w:bCs/>
          <w:i/>
          <w:iCs/>
          <w:lang w:val="en-US"/>
        </w:rPr>
        <w:t>repartimiento</w:t>
      </w:r>
      <w:r w:rsidRPr="0070024C">
        <w:rPr>
          <w:rFonts w:ascii="Times New Roman" w:hAnsi="Times New Roman" w:cs="Times New Roman"/>
          <w:bCs/>
          <w:lang w:val="en-US"/>
        </w:rPr>
        <w:t xml:space="preserve">, and </w:t>
      </w:r>
      <w:r w:rsidRPr="0070024C">
        <w:rPr>
          <w:rFonts w:ascii="Times New Roman" w:hAnsi="Times New Roman" w:cs="Times New Roman"/>
          <w:bCs/>
          <w:i/>
          <w:iCs/>
          <w:lang w:val="en-US"/>
        </w:rPr>
        <w:t>mita</w:t>
      </w:r>
      <w:r w:rsidRPr="0070024C">
        <w:rPr>
          <w:rFonts w:ascii="Times New Roman" w:hAnsi="Times New Roman" w:cs="Times New Roman"/>
          <w:bCs/>
          <w:lang w:val="en-US"/>
        </w:rPr>
        <w:t>. Although the great indigenous revolution launched in 1780 under the leadership of Jose Gabriel Tupac Amaru (Tupac Amaru II) against this tyranny was brutally suppressed in 1782 due to internal divisions and the lack of Creole support, it triggered the independence movements across the continent by serving as a source of inspiration for leaders like Simon Bolivar. Simultaneously, slave rebellions broke out against the colonial caste system; the first uprising of Wolof slaves, which began in Hispaniola in 1521 and paved the way for the establishment of the Haitian state, and the Malê Revolt led by Muslim Yoruba tribes in Brazil in 1835, which provided a mental resistance against colonialism, deeply shook the colonial administrations. Although independence was achieved throughout Latin America, the struggles for rights by indigenous and Black peoples, who remain oppressed under the domination of white elites, continue to this day.</w:t>
      </w:r>
    </w:p>
    <w:p w:rsidR="0070024C" w:rsidRPr="006D166E" w:rsidRDefault="0070024C" w:rsidP="0070024C">
      <w:pPr>
        <w:spacing w:line="360" w:lineRule="auto"/>
        <w:jc w:val="both"/>
        <w:rPr>
          <w:rFonts w:ascii="Times New Roman" w:hAnsi="Times New Roman" w:cs="Times New Roman"/>
          <w:bCs/>
          <w:lang w:val="en-US"/>
        </w:rPr>
      </w:pPr>
      <w:r w:rsidRPr="0070024C">
        <w:rPr>
          <w:rFonts w:ascii="Times New Roman" w:hAnsi="Times New Roman" w:cs="Times New Roman"/>
          <w:b/>
          <w:bCs/>
          <w:lang w:val="en-US"/>
        </w:rPr>
        <w:t>Keywords:</w:t>
      </w:r>
      <w:r w:rsidRPr="0070024C">
        <w:rPr>
          <w:rFonts w:ascii="Times New Roman" w:hAnsi="Times New Roman" w:cs="Times New Roman"/>
          <w:bCs/>
          <w:lang w:val="en-US"/>
        </w:rPr>
        <w:t xml:space="preserve"> Latin America, Colonialism, Aztec Empire, Inca </w:t>
      </w:r>
      <w:r w:rsidRPr="006D166E">
        <w:rPr>
          <w:rFonts w:ascii="Times New Roman" w:hAnsi="Times New Roman" w:cs="Times New Roman"/>
          <w:bCs/>
          <w:lang w:val="en-US"/>
        </w:rPr>
        <w:t>Empire, Tupac Amaru II Rebellion, Malê Revolt, Slave Uprisings, Spanish Administrative Structure</w:t>
      </w:r>
      <w:r w:rsidR="006D166E">
        <w:rPr>
          <w:rFonts w:ascii="Times New Roman" w:hAnsi="Times New Roman" w:cs="Times New Roman"/>
          <w:bCs/>
          <w:lang w:val="en-US"/>
        </w:rPr>
        <w:t>.</w:t>
      </w:r>
    </w:p>
    <w:p w:rsidR="00316462" w:rsidRDefault="00316462"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70024C" w:rsidRDefault="0070024C" w:rsidP="001531FD">
      <w:pPr>
        <w:spacing w:line="360" w:lineRule="auto"/>
        <w:jc w:val="both"/>
        <w:rPr>
          <w:rFonts w:ascii="Times New Roman" w:hAnsi="Times New Roman" w:cs="Times New Roman"/>
          <w:b/>
          <w:bCs/>
        </w:rPr>
      </w:pPr>
    </w:p>
    <w:p w:rsidR="00823959" w:rsidRPr="00823959" w:rsidRDefault="00823959" w:rsidP="00823959">
      <w:pPr>
        <w:spacing w:line="360" w:lineRule="auto"/>
        <w:jc w:val="center"/>
        <w:rPr>
          <w:rFonts w:ascii="Times New Roman" w:hAnsi="Times New Roman" w:cs="Times New Roman"/>
          <w:b/>
          <w:bCs/>
        </w:rPr>
      </w:pPr>
      <w:r w:rsidRPr="00823959">
        <w:rPr>
          <w:rFonts w:ascii="Times New Roman" w:hAnsi="Times New Roman" w:cs="Times New Roman"/>
          <w:b/>
          <w:bCs/>
        </w:rPr>
        <w:t>GENİŞLETİLMİŞ ÖZET</w:t>
      </w:r>
    </w:p>
    <w:p w:rsidR="00823959" w:rsidRPr="00823959" w:rsidRDefault="00823959" w:rsidP="00823959">
      <w:pPr>
        <w:spacing w:line="360" w:lineRule="auto"/>
        <w:jc w:val="both"/>
        <w:rPr>
          <w:rFonts w:ascii="Times New Roman" w:hAnsi="Times New Roman" w:cs="Times New Roman"/>
          <w:b/>
          <w:bCs/>
          <w:sz w:val="24"/>
        </w:rPr>
      </w:pPr>
    </w:p>
    <w:p w:rsidR="00823959" w:rsidRPr="00823959" w:rsidRDefault="00823959" w:rsidP="00823959">
      <w:pPr>
        <w:spacing w:line="360" w:lineRule="auto"/>
        <w:jc w:val="both"/>
        <w:rPr>
          <w:rFonts w:ascii="Times New Roman" w:hAnsi="Times New Roman" w:cs="Times New Roman"/>
          <w:b/>
          <w:bCs/>
          <w:sz w:val="24"/>
        </w:rPr>
      </w:pPr>
      <w:r w:rsidRPr="00823959">
        <w:rPr>
          <w:rFonts w:ascii="Times New Roman" w:hAnsi="Times New Roman" w:cs="Times New Roman"/>
          <w:b/>
          <w:bCs/>
          <w:sz w:val="24"/>
        </w:rPr>
        <w:t>Araştırma Problemi</w:t>
      </w:r>
    </w:p>
    <w:p w:rsidR="00823959" w:rsidRPr="00823959" w:rsidRDefault="0070024C" w:rsidP="00823959">
      <w:pPr>
        <w:spacing w:line="360" w:lineRule="auto"/>
        <w:jc w:val="both"/>
        <w:rPr>
          <w:rFonts w:ascii="Times New Roman" w:hAnsi="Times New Roman" w:cs="Times New Roman"/>
          <w:bCs/>
        </w:rPr>
      </w:pPr>
      <w:r>
        <w:rPr>
          <w:rFonts w:ascii="Times New Roman" w:hAnsi="Times New Roman" w:cs="Times New Roman"/>
          <w:bCs/>
        </w:rPr>
        <w:t xml:space="preserve">  </w:t>
      </w:r>
      <w:r w:rsidR="00823959" w:rsidRPr="00823959">
        <w:rPr>
          <w:rFonts w:ascii="Times New Roman" w:hAnsi="Times New Roman" w:cs="Times New Roman"/>
          <w:bCs/>
        </w:rPr>
        <w:t>Sömürge dönemi Latin Amerika'sında yerli halkların ve kölelerin uğradığı sosyo-ekonomik, kültürel yıkım ile bu baskıcı düzene karşı gelişen itiraz hareketlerinin tarihsel dinamiklerini anlamaktır. Çalışmanın temel odağı; İspanyol fethine zemin hazırlayan faktörleri, kurulan sömürgeci idari/ekonomik sistemleri (encomienda, repartimiento, mita) ve bu yapılara karşı gelişen yerli ve köle isyanlarının ortak direnç mekanizmaları ile sosyo-politi</w:t>
      </w:r>
      <w:r w:rsidR="00823959">
        <w:rPr>
          <w:rFonts w:ascii="Times New Roman" w:hAnsi="Times New Roman" w:cs="Times New Roman"/>
          <w:bCs/>
        </w:rPr>
        <w:t>k sonuçlarını ortaya koymaktır.</w:t>
      </w:r>
    </w:p>
    <w:p w:rsidR="00823959" w:rsidRPr="00823959" w:rsidRDefault="00823959" w:rsidP="00823959">
      <w:pPr>
        <w:spacing w:line="360" w:lineRule="auto"/>
        <w:jc w:val="both"/>
        <w:rPr>
          <w:rFonts w:ascii="Times New Roman" w:hAnsi="Times New Roman" w:cs="Times New Roman"/>
          <w:b/>
          <w:bCs/>
          <w:sz w:val="24"/>
        </w:rPr>
      </w:pPr>
      <w:r w:rsidRPr="00823959">
        <w:rPr>
          <w:rFonts w:ascii="Times New Roman" w:hAnsi="Times New Roman" w:cs="Times New Roman"/>
          <w:b/>
          <w:bCs/>
          <w:sz w:val="24"/>
        </w:rPr>
        <w:t>Araştırma Soruları</w:t>
      </w:r>
    </w:p>
    <w:p w:rsidR="00823959" w:rsidRPr="00823959" w:rsidRDefault="0070024C" w:rsidP="00823959">
      <w:pPr>
        <w:spacing w:line="360" w:lineRule="auto"/>
        <w:jc w:val="both"/>
        <w:rPr>
          <w:rFonts w:ascii="Times New Roman" w:hAnsi="Times New Roman" w:cs="Times New Roman"/>
          <w:bCs/>
        </w:rPr>
      </w:pPr>
      <w:r>
        <w:rPr>
          <w:rFonts w:ascii="Times New Roman" w:hAnsi="Times New Roman" w:cs="Times New Roman"/>
          <w:bCs/>
        </w:rPr>
        <w:t xml:space="preserve">  </w:t>
      </w:r>
      <w:r w:rsidR="00823959" w:rsidRPr="00823959">
        <w:rPr>
          <w:rFonts w:ascii="Times New Roman" w:hAnsi="Times New Roman" w:cs="Times New Roman"/>
          <w:bCs/>
        </w:rPr>
        <w:t>Çalışmada, sömürgecilik süreci ve buna karşı gelişen direniş hareketleri şu temel sor</w:t>
      </w:r>
      <w:r w:rsidR="00823959">
        <w:rPr>
          <w:rFonts w:ascii="Times New Roman" w:hAnsi="Times New Roman" w:cs="Times New Roman"/>
          <w:bCs/>
        </w:rPr>
        <w:t>ular etrafında incelenmektedir:</w:t>
      </w:r>
    </w:p>
    <w:p w:rsidR="00823959" w:rsidRPr="00823959" w:rsidRDefault="00823959" w:rsidP="00823959">
      <w:pPr>
        <w:spacing w:line="360" w:lineRule="auto"/>
        <w:jc w:val="both"/>
        <w:rPr>
          <w:rFonts w:ascii="Times New Roman" w:hAnsi="Times New Roman" w:cs="Times New Roman"/>
          <w:bCs/>
        </w:rPr>
      </w:pPr>
      <w:r w:rsidRPr="00823959">
        <w:rPr>
          <w:rFonts w:ascii="Times New Roman" w:hAnsi="Times New Roman" w:cs="Times New Roman"/>
          <w:bCs/>
        </w:rPr>
        <w:t>Aztek ve İnka imparatorluklarının İspanyol istilası karşısında hızla çökmesine neden olan askeri, lojistik, demografik</w:t>
      </w:r>
      <w:r>
        <w:rPr>
          <w:rFonts w:ascii="Times New Roman" w:hAnsi="Times New Roman" w:cs="Times New Roman"/>
          <w:bCs/>
        </w:rPr>
        <w:t xml:space="preserve"> ve içsel faktörler nelerdir?</w:t>
      </w:r>
    </w:p>
    <w:p w:rsidR="00823959" w:rsidRPr="00823959" w:rsidRDefault="00823959" w:rsidP="00823959">
      <w:pPr>
        <w:spacing w:line="360" w:lineRule="auto"/>
        <w:jc w:val="both"/>
        <w:rPr>
          <w:rFonts w:ascii="Times New Roman" w:hAnsi="Times New Roman" w:cs="Times New Roman"/>
          <w:bCs/>
        </w:rPr>
      </w:pPr>
      <w:r w:rsidRPr="00823959">
        <w:rPr>
          <w:rFonts w:ascii="Times New Roman" w:hAnsi="Times New Roman" w:cs="Times New Roman"/>
          <w:bCs/>
        </w:rPr>
        <w:t>İspanyol sömürge yönetiminin yerli nüfusu kontrol etmek ve ekonomiye katmak için uyguladığı baskıcı politikalar ile işgücü</w:t>
      </w:r>
      <w:r>
        <w:rPr>
          <w:rFonts w:ascii="Times New Roman" w:hAnsi="Times New Roman" w:cs="Times New Roman"/>
          <w:bCs/>
        </w:rPr>
        <w:t xml:space="preserve"> sistemleri nasıl işlemektedir?</w:t>
      </w:r>
    </w:p>
    <w:p w:rsidR="00823959" w:rsidRPr="00823959" w:rsidRDefault="00823959" w:rsidP="00823959">
      <w:pPr>
        <w:spacing w:line="360" w:lineRule="auto"/>
        <w:jc w:val="both"/>
        <w:rPr>
          <w:rFonts w:ascii="Times New Roman" w:hAnsi="Times New Roman" w:cs="Times New Roman"/>
          <w:bCs/>
        </w:rPr>
      </w:pPr>
      <w:r w:rsidRPr="00823959">
        <w:rPr>
          <w:rFonts w:ascii="Times New Roman" w:hAnsi="Times New Roman" w:cs="Times New Roman"/>
          <w:bCs/>
        </w:rPr>
        <w:t>Tupak Amaru II liderliğindeki yerli isyanı ile kıta genelindeki Müslüman köle isyanlarının (Hispanyola ve Malê) ortak özellikleri, başarısızlık nedenleri ve sonraki bağımsızlık hareketler</w:t>
      </w:r>
      <w:r>
        <w:rPr>
          <w:rFonts w:ascii="Times New Roman" w:hAnsi="Times New Roman" w:cs="Times New Roman"/>
          <w:bCs/>
        </w:rPr>
        <w:t>i üzerindeki etkileri nelerdir?</w:t>
      </w:r>
    </w:p>
    <w:p w:rsidR="00823959" w:rsidRPr="00823959" w:rsidRDefault="00823959" w:rsidP="00823959">
      <w:pPr>
        <w:spacing w:line="360" w:lineRule="auto"/>
        <w:jc w:val="both"/>
        <w:rPr>
          <w:rFonts w:ascii="Times New Roman" w:hAnsi="Times New Roman" w:cs="Times New Roman"/>
          <w:b/>
          <w:bCs/>
          <w:sz w:val="24"/>
        </w:rPr>
      </w:pPr>
      <w:r w:rsidRPr="00823959">
        <w:rPr>
          <w:rFonts w:ascii="Times New Roman" w:hAnsi="Times New Roman" w:cs="Times New Roman"/>
          <w:b/>
          <w:bCs/>
          <w:sz w:val="24"/>
        </w:rPr>
        <w:t>Literatür Taraması</w:t>
      </w:r>
    </w:p>
    <w:p w:rsidR="00823959" w:rsidRPr="00823959" w:rsidRDefault="0070024C" w:rsidP="00823959">
      <w:pPr>
        <w:spacing w:line="360" w:lineRule="auto"/>
        <w:jc w:val="both"/>
        <w:rPr>
          <w:rFonts w:ascii="Times New Roman" w:hAnsi="Times New Roman" w:cs="Times New Roman"/>
          <w:bCs/>
        </w:rPr>
      </w:pPr>
      <w:r>
        <w:rPr>
          <w:rFonts w:ascii="Times New Roman" w:hAnsi="Times New Roman" w:cs="Times New Roman"/>
          <w:bCs/>
        </w:rPr>
        <w:t xml:space="preserve">  </w:t>
      </w:r>
      <w:r w:rsidR="00823959" w:rsidRPr="00823959">
        <w:rPr>
          <w:rFonts w:ascii="Times New Roman" w:hAnsi="Times New Roman" w:cs="Times New Roman"/>
          <w:bCs/>
        </w:rPr>
        <w:t>İlgili literatür; sömürge fethini, yerli katliamlarını ve dönemin baskıcı uygulamalarını sert bir dille eleştiren Dominikan papazı Bartolome de las Casas (1992) gibi tarihsel gözlemcilere dayanmaktadır. Jared Diamond (1997) ve Yuval Noah Harari (2014) gibi araştırmacılar, Avrupalıların getirdiği çiçek, tifo ve kızamık gibi salgın hastalıkların yerli nüfusun üçte ikisini yok ederek fetihleri askeri silahlardan daha fazla kolaylaştırdığını vurgulamaktadır. Kölecilik dönemi literatüründe Greg Grandin (2014), toplumsal kast sisteminin kurulduğunu belirtirken; İslam dininin Müslüman kölelere sömürgeci düzene karşı zihinsel ve ideolojik bir direnç des</w:t>
      </w:r>
      <w:r w:rsidR="00823959">
        <w:rPr>
          <w:rFonts w:ascii="Times New Roman" w:hAnsi="Times New Roman" w:cs="Times New Roman"/>
          <w:bCs/>
        </w:rPr>
        <w:t>teği sağladığını savunmaktadır.</w:t>
      </w:r>
    </w:p>
    <w:p w:rsidR="0070024C" w:rsidRDefault="0070024C" w:rsidP="00823959">
      <w:pPr>
        <w:spacing w:line="360" w:lineRule="auto"/>
        <w:jc w:val="both"/>
        <w:rPr>
          <w:rFonts w:ascii="Times New Roman" w:hAnsi="Times New Roman" w:cs="Times New Roman"/>
          <w:b/>
          <w:bCs/>
          <w:sz w:val="24"/>
        </w:rPr>
      </w:pPr>
    </w:p>
    <w:p w:rsidR="0070024C" w:rsidRDefault="0070024C" w:rsidP="00823959">
      <w:pPr>
        <w:spacing w:line="360" w:lineRule="auto"/>
        <w:jc w:val="both"/>
        <w:rPr>
          <w:rFonts w:ascii="Times New Roman" w:hAnsi="Times New Roman" w:cs="Times New Roman"/>
          <w:b/>
          <w:bCs/>
          <w:sz w:val="24"/>
        </w:rPr>
      </w:pPr>
    </w:p>
    <w:p w:rsidR="0070024C" w:rsidRDefault="0070024C" w:rsidP="00823959">
      <w:pPr>
        <w:spacing w:line="360" w:lineRule="auto"/>
        <w:jc w:val="both"/>
        <w:rPr>
          <w:rFonts w:ascii="Times New Roman" w:hAnsi="Times New Roman" w:cs="Times New Roman"/>
          <w:b/>
          <w:bCs/>
          <w:sz w:val="24"/>
        </w:rPr>
      </w:pPr>
    </w:p>
    <w:p w:rsidR="00823959" w:rsidRPr="00823959" w:rsidRDefault="00823959" w:rsidP="00823959">
      <w:pPr>
        <w:spacing w:line="360" w:lineRule="auto"/>
        <w:jc w:val="both"/>
        <w:rPr>
          <w:rFonts w:ascii="Times New Roman" w:hAnsi="Times New Roman" w:cs="Times New Roman"/>
          <w:b/>
          <w:bCs/>
          <w:sz w:val="24"/>
        </w:rPr>
      </w:pPr>
      <w:r w:rsidRPr="00823959">
        <w:rPr>
          <w:rFonts w:ascii="Times New Roman" w:hAnsi="Times New Roman" w:cs="Times New Roman"/>
          <w:b/>
          <w:bCs/>
          <w:sz w:val="24"/>
        </w:rPr>
        <w:t>Yöntem</w:t>
      </w:r>
    </w:p>
    <w:p w:rsidR="00823959" w:rsidRPr="00823959" w:rsidRDefault="0070024C" w:rsidP="00823959">
      <w:pPr>
        <w:spacing w:line="360" w:lineRule="auto"/>
        <w:jc w:val="both"/>
        <w:rPr>
          <w:rFonts w:ascii="Times New Roman" w:hAnsi="Times New Roman" w:cs="Times New Roman"/>
          <w:bCs/>
        </w:rPr>
      </w:pPr>
      <w:r>
        <w:rPr>
          <w:rFonts w:ascii="Times New Roman" w:hAnsi="Times New Roman" w:cs="Times New Roman"/>
          <w:bCs/>
        </w:rPr>
        <w:t xml:space="preserve">   </w:t>
      </w:r>
      <w:r w:rsidR="00823959" w:rsidRPr="00823959">
        <w:rPr>
          <w:rFonts w:ascii="Times New Roman" w:hAnsi="Times New Roman" w:cs="Times New Roman"/>
          <w:bCs/>
        </w:rPr>
        <w:t>Bu çalışma, Latin Amerika'daki sömürgecilik karşıtı direniş hareketlerini tarihsel ve analitik bir perspektifle incelemek amacıyla nitel araştırma yöntemini ve vaka incelemesi (case study) modelini benimsemektedir. Çalışma kapsamında; Meksika havzasında Azteklerin çöküşü, And Dağları'nda İnka direnişi ve General Ruminavi dönemi, Peru Genel Valiliği'nde Tupak Amaru II İsyanı (1780-1782), Hispanyola'daki ilk Wolof köle ayaklanması (1521) ve Brezilya Salvador'daki Malê Müslüman köle isyanı (1835) vakaları ele alınmıştır. Her bir vaka; askeri koşullar, iç bölünmeler, asimilasyon politikaları ve dini/ideolojik motivasyonl</w:t>
      </w:r>
      <w:r w:rsidR="00823959">
        <w:rPr>
          <w:rFonts w:ascii="Times New Roman" w:hAnsi="Times New Roman" w:cs="Times New Roman"/>
          <w:bCs/>
        </w:rPr>
        <w:t>ar üzerinden analiz edilmiştir.</w:t>
      </w:r>
    </w:p>
    <w:p w:rsidR="00823959" w:rsidRPr="00823959" w:rsidRDefault="00823959" w:rsidP="00823959">
      <w:pPr>
        <w:spacing w:line="360" w:lineRule="auto"/>
        <w:jc w:val="both"/>
        <w:rPr>
          <w:rFonts w:ascii="Times New Roman" w:hAnsi="Times New Roman" w:cs="Times New Roman"/>
          <w:b/>
          <w:bCs/>
          <w:sz w:val="24"/>
        </w:rPr>
      </w:pPr>
      <w:r w:rsidRPr="00823959">
        <w:rPr>
          <w:rFonts w:ascii="Times New Roman" w:hAnsi="Times New Roman" w:cs="Times New Roman"/>
          <w:b/>
          <w:bCs/>
          <w:sz w:val="24"/>
        </w:rPr>
        <w:t>Bulgular ve Sonuçlar</w:t>
      </w:r>
    </w:p>
    <w:p w:rsidR="00316462" w:rsidRPr="00823959" w:rsidRDefault="0070024C" w:rsidP="00823959">
      <w:pPr>
        <w:spacing w:line="360" w:lineRule="auto"/>
        <w:jc w:val="both"/>
        <w:rPr>
          <w:rFonts w:ascii="Times New Roman" w:hAnsi="Times New Roman" w:cs="Times New Roman"/>
          <w:bCs/>
        </w:rPr>
      </w:pPr>
      <w:r>
        <w:rPr>
          <w:rFonts w:ascii="Times New Roman" w:hAnsi="Times New Roman" w:cs="Times New Roman"/>
          <w:bCs/>
        </w:rPr>
        <w:t xml:space="preserve">   </w:t>
      </w:r>
      <w:r w:rsidR="00823959" w:rsidRPr="00823959">
        <w:rPr>
          <w:rFonts w:ascii="Times New Roman" w:hAnsi="Times New Roman" w:cs="Times New Roman"/>
          <w:bCs/>
        </w:rPr>
        <w:t>Çalışmanın bulgularına göre, yerli medeniyetlerin çöküşü sadece askeri yetersizliklere değil; salgın hastalıklara, binek hayvanların eksikliğine ve sömürgecilerin kışkırttığı kabileler arası iç çekişmelere dayanmaktadır. Sömürge yönetiminin uyguladığı repartimiento gibi sistemler yerlileri köksüzleştirirken, Tupak Amaru II İsyanı gibi büyük hareketler iç ihanetler ve kreol desteğinin eksikliği nedeniyle vahşice bastırılmıştır. Köle isyanlarında ise özellikle Müslüman kölelerin organize direnç gösterdiği ve bu hareketlerin Haiti gibi bağımsız devletlerin kurulmasına veya Brezilya'da imparatorluğun yıkılmasına giden süreci tetiklediği görülmüştür. Sonuç olarak, bu sömürge karşıtı isyanlar Simon Bolivar gibi önderlere ilham vererek Latin Amerika bağımsızlık hareketlerinin önünü açmış olsa da, beyaz elitlerin tahakkümü altındaki yerli ve siyahi halkların kültürel ve siyasi hak mahrumiyetleri günümüzde de süren bir sorun olarak kalmıştır.</w:t>
      </w:r>
    </w:p>
    <w:p w:rsidR="00316462" w:rsidRPr="00823959" w:rsidRDefault="00316462" w:rsidP="001531FD">
      <w:pPr>
        <w:spacing w:line="360" w:lineRule="auto"/>
        <w:jc w:val="both"/>
        <w:rPr>
          <w:rFonts w:ascii="Times New Roman" w:hAnsi="Times New Roman" w:cs="Times New Roman"/>
          <w:bCs/>
        </w:rPr>
      </w:pPr>
    </w:p>
    <w:p w:rsidR="00316462" w:rsidRPr="00823959" w:rsidRDefault="00316462" w:rsidP="001531FD">
      <w:pPr>
        <w:spacing w:line="360" w:lineRule="auto"/>
        <w:jc w:val="both"/>
        <w:rPr>
          <w:rFonts w:ascii="Times New Roman" w:hAnsi="Times New Roman" w:cs="Times New Roman"/>
          <w:bCs/>
        </w:rPr>
      </w:pPr>
    </w:p>
    <w:p w:rsidR="00316462" w:rsidRPr="00823959" w:rsidRDefault="00316462" w:rsidP="001531FD">
      <w:pPr>
        <w:spacing w:line="360" w:lineRule="auto"/>
        <w:jc w:val="both"/>
        <w:rPr>
          <w:rFonts w:ascii="Times New Roman" w:hAnsi="Times New Roman" w:cs="Times New Roman"/>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316462" w:rsidRDefault="00316462" w:rsidP="001531FD">
      <w:pPr>
        <w:spacing w:line="360" w:lineRule="auto"/>
        <w:jc w:val="both"/>
        <w:rPr>
          <w:rFonts w:ascii="Times New Roman" w:hAnsi="Times New Roman" w:cs="Times New Roman"/>
          <w:b/>
          <w:bCs/>
        </w:rPr>
      </w:pPr>
    </w:p>
    <w:p w:rsidR="00823959" w:rsidRDefault="00823959" w:rsidP="001531FD">
      <w:pPr>
        <w:spacing w:line="360" w:lineRule="auto"/>
        <w:jc w:val="both"/>
        <w:rPr>
          <w:rFonts w:ascii="Times New Roman" w:hAnsi="Times New Roman" w:cs="Times New Roman"/>
          <w:b/>
          <w:bCs/>
        </w:rPr>
      </w:pPr>
    </w:p>
    <w:p w:rsidR="00823959" w:rsidRDefault="00823959" w:rsidP="001531FD">
      <w:pPr>
        <w:spacing w:line="360" w:lineRule="auto"/>
        <w:jc w:val="both"/>
        <w:rPr>
          <w:rFonts w:ascii="Times New Roman" w:hAnsi="Times New Roman" w:cs="Times New Roman"/>
          <w:b/>
          <w:bCs/>
        </w:rPr>
      </w:pPr>
    </w:p>
    <w:p w:rsidR="00316462" w:rsidRPr="0070024C" w:rsidRDefault="00316462" w:rsidP="001531FD">
      <w:pPr>
        <w:spacing w:line="360" w:lineRule="auto"/>
        <w:jc w:val="both"/>
        <w:rPr>
          <w:rFonts w:ascii="Times New Roman" w:hAnsi="Times New Roman" w:cs="Times New Roman"/>
          <w:b/>
          <w:bCs/>
        </w:rPr>
      </w:pPr>
      <w:r w:rsidRPr="0070024C">
        <w:rPr>
          <w:rFonts w:ascii="Times New Roman" w:hAnsi="Times New Roman" w:cs="Times New Roman"/>
          <w:b/>
          <w:bCs/>
        </w:rPr>
        <w:t>1.</w:t>
      </w:r>
      <w:r w:rsidR="00823959" w:rsidRPr="0070024C">
        <w:rPr>
          <w:rFonts w:ascii="Times New Roman" w:hAnsi="Times New Roman" w:cs="Times New Roman"/>
          <w:b/>
          <w:bCs/>
        </w:rPr>
        <w:t>GİRİŞ</w:t>
      </w:r>
    </w:p>
    <w:p w:rsidR="0070024C" w:rsidRPr="0070024C" w:rsidRDefault="0070024C" w:rsidP="0070024C">
      <w:pPr>
        <w:spacing w:line="360" w:lineRule="auto"/>
        <w:jc w:val="both"/>
        <w:rPr>
          <w:rFonts w:ascii="Times New Roman" w:hAnsi="Times New Roman" w:cs="Times New Roman"/>
          <w:bCs/>
          <w:lang w:val="en-US"/>
        </w:rPr>
      </w:pPr>
      <w:r>
        <w:rPr>
          <w:rFonts w:ascii="Times New Roman" w:hAnsi="Times New Roman" w:cs="Times New Roman"/>
          <w:bCs/>
          <w:lang w:val="en-US"/>
        </w:rPr>
        <w:t xml:space="preserve">  </w:t>
      </w:r>
      <w:r w:rsidRPr="0070024C">
        <w:rPr>
          <w:rFonts w:ascii="Times New Roman" w:hAnsi="Times New Roman" w:cs="Times New Roman"/>
          <w:bCs/>
          <w:lang w:val="en-US"/>
        </w:rPr>
        <w:t>Sömürge Dönemi Latin Amerika tarihi; köklü yerli medeniyetlerin ani çöküşleri, Avrupalı güçlerin kurduğu acımasız idari-ekonomik sistemler ve bu baskı mekanizmalarına karşı yerli halklar ile kölelerin gösterdiği asırlık direnç süreçleriyle şekillenmiştir. 16. yüzyılın başlarında Hernan Kortez önderliğindeki İspanyol güçlerinin Meksika havzasına ulaşması ve ardından Francisco Pizarro’nun And Dağları’ndaki İnka topraklarına ayak basması, Yeni Dünya’da geri dönüşü olmayan bir yıkım ve dönüşüm sürecini başlatmıştır. Kıtaya ilk andan itibaren taşınan çiçek, tifo ve kızamık gibi ölümcül salgın hastalıklar, binek hayvanların ve ateşli silah teknolojisinin yarattığı lojistik eşitsizlikler ve en önemlisi sömürgecilerin ustalıkla kışkırttığı kabileler arası iç çekişmeler, bölgenin devasa imparatorluklarının çok kısa sürede tarih sahnesinden silinmesine yol açmıştır.</w:t>
      </w:r>
    </w:p>
    <w:p w:rsidR="0070024C" w:rsidRPr="0070024C" w:rsidRDefault="0070024C" w:rsidP="0070024C">
      <w:pPr>
        <w:spacing w:line="360" w:lineRule="auto"/>
        <w:jc w:val="both"/>
        <w:rPr>
          <w:rFonts w:ascii="Times New Roman" w:hAnsi="Times New Roman" w:cs="Times New Roman"/>
          <w:bCs/>
          <w:lang w:val="en-US"/>
        </w:rPr>
      </w:pPr>
      <w:r>
        <w:rPr>
          <w:rFonts w:ascii="Times New Roman" w:hAnsi="Times New Roman" w:cs="Times New Roman"/>
          <w:bCs/>
          <w:lang w:val="en-US"/>
        </w:rPr>
        <w:t xml:space="preserve">  </w:t>
      </w:r>
      <w:r w:rsidRPr="0070024C">
        <w:rPr>
          <w:rFonts w:ascii="Times New Roman" w:hAnsi="Times New Roman" w:cs="Times New Roman"/>
          <w:bCs/>
          <w:lang w:val="en-US"/>
        </w:rPr>
        <w:t xml:space="preserve">Fethin tamamlanmasının ardından İspanya Krallığı, bu geniş coğrafyadaki insan gücünü ve yeraltı kaynaklarını kontrol edebilmek adına katı bir toplumsal kast sistemi ve sömürü mekanizması inşa etmiştir. Yerli nüfusu iktisadi çarklara dahil etmek ve köksüzleştirmek amacıyla uygulanan </w:t>
      </w:r>
      <w:r w:rsidRPr="0070024C">
        <w:rPr>
          <w:rFonts w:ascii="Times New Roman" w:hAnsi="Times New Roman" w:cs="Times New Roman"/>
          <w:bCs/>
          <w:i/>
          <w:iCs/>
          <w:lang w:val="en-US"/>
        </w:rPr>
        <w:t>encomienda</w:t>
      </w:r>
      <w:r w:rsidRPr="0070024C">
        <w:rPr>
          <w:rFonts w:ascii="Times New Roman" w:hAnsi="Times New Roman" w:cs="Times New Roman"/>
          <w:bCs/>
          <w:lang w:val="en-US"/>
        </w:rPr>
        <w:t xml:space="preserve">, </w:t>
      </w:r>
      <w:r w:rsidRPr="0070024C">
        <w:rPr>
          <w:rFonts w:ascii="Times New Roman" w:hAnsi="Times New Roman" w:cs="Times New Roman"/>
          <w:bCs/>
          <w:i/>
          <w:iCs/>
          <w:lang w:val="en-US"/>
        </w:rPr>
        <w:t>repartimiento</w:t>
      </w:r>
      <w:r w:rsidRPr="0070024C">
        <w:rPr>
          <w:rFonts w:ascii="Times New Roman" w:hAnsi="Times New Roman" w:cs="Times New Roman"/>
          <w:bCs/>
          <w:lang w:val="en-US"/>
        </w:rPr>
        <w:t xml:space="preserve"> ve zorunlu kamu emeğine dayalı </w:t>
      </w:r>
      <w:r w:rsidRPr="0070024C">
        <w:rPr>
          <w:rFonts w:ascii="Times New Roman" w:hAnsi="Times New Roman" w:cs="Times New Roman"/>
          <w:bCs/>
          <w:i/>
          <w:iCs/>
          <w:lang w:val="en-US"/>
        </w:rPr>
        <w:t>mita</w:t>
      </w:r>
      <w:r w:rsidRPr="0070024C">
        <w:rPr>
          <w:rFonts w:ascii="Times New Roman" w:hAnsi="Times New Roman" w:cs="Times New Roman"/>
          <w:bCs/>
          <w:lang w:val="en-US"/>
        </w:rPr>
        <w:t xml:space="preserve"> gibi sistemler, kitleleri ağır bir asimilasyon ve kölelik düzenine mahkûm etmiştir. Ancak bu mutlak tahakküm çabası, sömürge dönemi boyunca kıtanın dört bir yanında çok büyük etnik ve sınıfsal itiraz hareketlerini de beraberinde getirmiştir. Peru Genel Valiliği topraklarında 1780 yılında Jose Gabriel Tupak Amaru (Tupak Amaru II) liderliğinde patlak veren büyük yerli devrimi, sömürge yönetiminin temellerini sarsan en organize başkaldırılardan biri olarak tarihe geçmiştir.</w:t>
      </w:r>
    </w:p>
    <w:p w:rsidR="0070024C" w:rsidRPr="0070024C" w:rsidRDefault="0070024C" w:rsidP="0070024C">
      <w:pPr>
        <w:spacing w:line="360" w:lineRule="auto"/>
        <w:jc w:val="both"/>
        <w:rPr>
          <w:rFonts w:ascii="Times New Roman" w:hAnsi="Times New Roman" w:cs="Times New Roman"/>
          <w:bCs/>
          <w:lang w:val="en-US"/>
        </w:rPr>
      </w:pPr>
      <w:r>
        <w:rPr>
          <w:rFonts w:ascii="Times New Roman" w:hAnsi="Times New Roman" w:cs="Times New Roman"/>
          <w:bCs/>
          <w:lang w:val="en-US"/>
        </w:rPr>
        <w:t xml:space="preserve">  </w:t>
      </w:r>
      <w:r w:rsidRPr="0070024C">
        <w:rPr>
          <w:rFonts w:ascii="Times New Roman" w:hAnsi="Times New Roman" w:cs="Times New Roman"/>
          <w:bCs/>
          <w:lang w:val="en-US"/>
        </w:rPr>
        <w:t>Kıta genelindeki bu muhalif dalga yalnızca yerli topluluklarla sınırlı kalmamış; Atlantik köle ticaretiyle Afrika’dan zorla getirilen ve plantasyonlarda ölesiye çalıştırılan siyahilerin isyanlarıyla da beslenmiştir. 1521 yılında Hispanyola’da Wolof kölelerinin başlattığı ve ilerleyen süreçte Haiti gibi siyahi çoğunluklu bağımsız bir devletin doğuşuna zemin hazırlayan ilk ayaklanma ile 1835 yılında Brezilya’nın Bahia eyaletinde Müslüman Yoruba kabilelerinin ("Malê") sömürgeci düzene karşı inanç sistemlerinden aldıkları ideolojik güçle yürüttükleri Malê İsyanı, direnişin kıtalararası ve inanç eksenli boyutunu gözler önüne sermektedir. Bu çalışma; İspanyol idari ve ekonomik tahakkümünün Latin Amerika'daki yerli ve köle toplulukları üzerindeki yıkıcı etkilerini analiz etmeyi ve sömürgeci kast sistemine karşı gelişen bu tarihsel itiraz hareketlerinin ortak dinamiklerini, başarısızlık nedenlerini ve günümüz Latin Amerika siyasal iklimine uzanan sosyo-politik miraslarını karşılaştırmalı bir perspektifle ortaya koymayı amaçlamaktadır.</w:t>
      </w:r>
    </w:p>
    <w:p w:rsidR="00823959" w:rsidRPr="0070024C" w:rsidRDefault="00823959" w:rsidP="001531FD">
      <w:pPr>
        <w:spacing w:line="360" w:lineRule="auto"/>
        <w:jc w:val="both"/>
        <w:rPr>
          <w:rFonts w:ascii="Times New Roman" w:hAnsi="Times New Roman" w:cs="Times New Roman"/>
          <w:b/>
          <w:bCs/>
          <w:sz w:val="24"/>
        </w:rPr>
      </w:pPr>
    </w:p>
    <w:p w:rsidR="00823959" w:rsidRPr="0070024C" w:rsidRDefault="00823959" w:rsidP="001531FD">
      <w:pPr>
        <w:spacing w:line="360" w:lineRule="auto"/>
        <w:jc w:val="both"/>
        <w:rPr>
          <w:rFonts w:ascii="Times New Roman" w:hAnsi="Times New Roman" w:cs="Times New Roman"/>
          <w:b/>
          <w:bCs/>
          <w:sz w:val="24"/>
        </w:rPr>
      </w:pPr>
      <w:r w:rsidRPr="0070024C">
        <w:rPr>
          <w:rFonts w:ascii="Times New Roman" w:hAnsi="Times New Roman" w:cs="Times New Roman"/>
          <w:b/>
          <w:bCs/>
          <w:sz w:val="24"/>
        </w:rPr>
        <w:lastRenderedPageBreak/>
        <w:t>2.</w:t>
      </w:r>
      <w:r w:rsidR="0070024C" w:rsidRPr="0070024C">
        <w:rPr>
          <w:sz w:val="24"/>
        </w:rPr>
        <w:t xml:space="preserve"> </w:t>
      </w:r>
      <w:r w:rsidR="0070024C" w:rsidRPr="0070024C">
        <w:rPr>
          <w:rFonts w:ascii="Times New Roman" w:hAnsi="Times New Roman" w:cs="Times New Roman"/>
          <w:b/>
          <w:bCs/>
          <w:sz w:val="24"/>
        </w:rPr>
        <w:t>MEDENİYETLERİN ÇARPIŞMASI: İLK KARŞILAŞMALAR VE AZTEKLER</w:t>
      </w:r>
    </w:p>
    <w:p w:rsidR="001531FD" w:rsidRPr="00316462" w:rsidRDefault="00316462"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İspanyollar Meksika’ya vardıkları sırada, Aztek tahtında 9. Aztek imparatoru II. Moktezuma bulunmaktaydı. Aslında, bu bir tür federasyon olan Aztek şehir devletlerinin merkezi kabul edilen Tenoçtitlan, bölgedeki siyasi güçtü (Hamnett, 2004). II. Moktezuma 1502 ile 1520 yılları arasında hüküm sürmüş ve İspanyollarla yapılan çatışmalar sırasında hayatını kaybetmiştir. Aztek imparatorluğu, onun liderliği döneminde en geniş arazilerine ulaşmış ve bölgeler arasında bir siyasi birlik tesis etmiştir, fakat Hernan Kortez (Cortes) önderliğindeki İspanyol işgali nedeniyle bu birlik kısa sürdü. Avrupalı işgaller, bölgedeki medeniyetlerin gelişim sürecini bozmuş ve medeniyetin ilerleme</w:t>
      </w:r>
      <w:r>
        <w:rPr>
          <w:rFonts w:ascii="Times New Roman" w:hAnsi="Times New Roman" w:cs="Times New Roman"/>
        </w:rPr>
        <w:t>sini duraksatmıştır.</w:t>
      </w:r>
    </w:p>
    <w:p w:rsidR="001531FD" w:rsidRPr="00316462" w:rsidRDefault="00316462"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Aztekler tek bir merkezi devlet altında yaşamıyorlardı. Farklı kabilelerin kendilerine ait toprakları vardı ve bu topluluklar aralarında bir iletişim ağı kurmuşlardı. 14. yüzyıldan itibaren Meksika’nın güneyine doğru genişlemeye başlayan Aztekler, Mayalar üzerinde hâkimiyet sağladıktan sonra bu bölgeye iyice yerleşmişlerdir. Siyasi birlik, ticaretin de gelişmesine yardımcı olmuştu. Ancak Yeni Dünya’da at ve deve benzeri hayvanlar yoktu, bu yüzden haberleşme için bir haberciler grubu kurmuşlar ve onlara yollar inşa etmişlerdi. Ayrıca, oldukça gelişmiş bir kanal sistemi mevcuttu ve tarım faaliyeti oldukça ilerlemişti (Mann, 2004). Yine de kabileler arasında güç ve hakimiyet için mücadeler devam ediyordu. Tenoçtitlan şehri, en gelişmiş ve büyük yerleşim merkeziydi ve bu kentin Nahuatl kökenli halkı, bölgedeki en güçlü siyasi güçtü. Bu nedenle, Tenoçtitlan Aztek imparatorluğunun başkenti olarak kabul edilmektedir. II. Moktezuma, diğer kabileleri yenerek topraklarını genişletmiş ve bir imparatorluk kurmuştu. Fakat bu imparatorluk merkezi bir yapıdan yoksundu; daha çok bir siyasi birlik niteliğindeydi ve İspanyolların gelişiyle birlikte, Nahuatl kabilesi egemen olsa da, kabileler arasındaki anlaşmazlıklar hala sürüyordu. Bu tür iç çekişmeler, Aztek İmparatorluğu'nun sonunu getiren en önemli etkenlerden biri olmuş ve İspanyollar karşısında direnç gösterememelerine yol açmıştır. Hernan Kortez ve diğer İspanyol kaşifler, yönetim karşıtı diğer kabilelerin hırslarını kışkırtarak onların desteklerini almayı amaçladılar.</w:t>
      </w:r>
    </w:p>
    <w:p w:rsidR="00B76034"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 xml:space="preserve">İspanyollar, başkentte misafir olarak bulunmaya başladıklarında kısa süre içinde huzursuzluk çıkarmaya başladılar. Üstten bakışları, uzun süre kalmaları ve bazen tehditkâr tavırları nedeniyle istenmeyen konuklar haline geldiler. Kaynaklarda net ifadelere rastlanmasa da, bir süre sonra kralı esir olarak muamele etmeye başlamaları, ilişkileri iyice gerginleştirmiş ve bu durum savaşların patlak vermesine neden olmuştur. At ve deve gibi savaşlarda önemli olan hayvanların yokluğu, Avrupa kaynaklı hastalıkların yerli halk üzerinde büyük yok edici etkisi, ateşli silahlar ve metal işçiliğinde geri kalmaları ile kabileler arasındaki mücadeleler gibi etkenler, Aztek imparatorluğunun direnç gösteremeyecek kadar zayıflamasına yol açtı. II. Moktezuma ve diğer soylular, İspanyol askerleri tarafından ev hapsine alındı; böylece nüfusu kontrol altına almaya çalıştılar ve bir meşruluk zemininde faaliyet gösterdiler. 1520 yılına gelindiğinde, Aztekler artık tamamen kontrol altına alınmış durumdaydı. Yılın ortalarına doğru Matanza de Toxcatl gerçekleşti. İspanyollar, bir </w:t>
      </w:r>
      <w:r w:rsidR="001531FD" w:rsidRPr="00316462">
        <w:rPr>
          <w:rFonts w:ascii="Times New Roman" w:hAnsi="Times New Roman" w:cs="Times New Roman"/>
        </w:rPr>
        <w:lastRenderedPageBreak/>
        <w:t>insan kurban etme ritüeline müdahale ederken olaylar beklenmedik bir boyut aldı. Öte yandan Azteklere göre, altın ve diğer mücevherlere hayran kalan İspanyollar, neredeyse tüm seçkinleri öldürdü, çocukları dahi ayırt etmeden. II. Moktezuma, bu katliamdan kurtulmuş olsa da, İspanyolların meşrulaştırma aracı haline gelmişti. Zaten İspanyol istilacıları, çok geçmeden onu da öldürdüler ve Aztek imparatorluğu hızla yok oldu.</w:t>
      </w:r>
    </w:p>
    <w:p w:rsidR="001531FD" w:rsidRPr="00F50C99" w:rsidRDefault="0070024C" w:rsidP="001531FD">
      <w:pPr>
        <w:spacing w:line="360" w:lineRule="auto"/>
        <w:jc w:val="both"/>
        <w:rPr>
          <w:rFonts w:ascii="Times New Roman" w:hAnsi="Times New Roman" w:cs="Times New Roman"/>
          <w:b/>
          <w:sz w:val="24"/>
        </w:rPr>
      </w:pPr>
      <w:r>
        <w:rPr>
          <w:rFonts w:ascii="Times New Roman" w:hAnsi="Times New Roman" w:cs="Times New Roman"/>
          <w:b/>
          <w:bCs/>
          <w:sz w:val="24"/>
        </w:rPr>
        <w:t>3</w:t>
      </w:r>
      <w:r w:rsidR="00316462" w:rsidRPr="00F50C99">
        <w:rPr>
          <w:rFonts w:ascii="Times New Roman" w:hAnsi="Times New Roman" w:cs="Times New Roman"/>
          <w:b/>
          <w:bCs/>
          <w:sz w:val="24"/>
        </w:rPr>
        <w:t xml:space="preserve">. </w:t>
      </w:r>
      <w:r>
        <w:rPr>
          <w:rFonts w:ascii="Times New Roman" w:hAnsi="Times New Roman" w:cs="Times New Roman"/>
          <w:b/>
          <w:bCs/>
          <w:sz w:val="24"/>
        </w:rPr>
        <w:t xml:space="preserve">ZİRVELERDEKİ SAVAŞ </w:t>
      </w:r>
      <w:r w:rsidR="001531FD" w:rsidRPr="00F50C99">
        <w:rPr>
          <w:rFonts w:ascii="Times New Roman" w:hAnsi="Times New Roman" w:cs="Times New Roman"/>
          <w:b/>
          <w:bCs/>
          <w:sz w:val="24"/>
        </w:rPr>
        <w:t>:</w:t>
      </w:r>
      <w:r w:rsidR="001531FD" w:rsidRPr="00F50C99">
        <w:rPr>
          <w:rFonts w:ascii="Times New Roman" w:hAnsi="Times New Roman" w:cs="Times New Roman"/>
          <w:b/>
          <w:sz w:val="24"/>
        </w:rPr>
        <w:t xml:space="preserve"> </w:t>
      </w:r>
      <w:r>
        <w:rPr>
          <w:rFonts w:ascii="Times New Roman" w:hAnsi="Times New Roman" w:cs="Times New Roman"/>
          <w:b/>
          <w:sz w:val="24"/>
        </w:rPr>
        <w:t xml:space="preserve">AND DAĞLARI ‘NIN </w:t>
      </w:r>
      <w:r w:rsidR="001531FD" w:rsidRPr="00F50C99">
        <w:rPr>
          <w:rFonts w:ascii="Times New Roman" w:hAnsi="Times New Roman" w:cs="Times New Roman"/>
          <w:b/>
          <w:sz w:val="24"/>
        </w:rPr>
        <w:t xml:space="preserve"> </w:t>
      </w:r>
      <w:r>
        <w:rPr>
          <w:rFonts w:ascii="Times New Roman" w:hAnsi="Times New Roman" w:cs="Times New Roman"/>
          <w:b/>
          <w:sz w:val="24"/>
        </w:rPr>
        <w:t>FETHİ VE İLK İSYANLAR</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Orta Amerika'daki durumu andıran bir durum, kıtanın daha güney kısmında İnka medeniyetinde de yaşandı. İspanyol fettancıların bu alanda ilerlemeleri, tam olarak İnka İmparatorluğu'nun genişleme dönemiyle çakışıyor; ancak İspanyolların üstünlük sağlaması, burada İnka egemenliği altındaki diğer topluluklar için özgürlük anlamına gelmiyordu. Avrupalılar buradaki yayılma sürecinde, Orta Amerika'dakilerle kıyaslandığında, yerel işbirlikçileri bulmakta oldukça zorlandılar. Bu, İnka medeniyetinin diğer halklara hoşgörüyle yaklaşması ve belli bir seviyede özerklik tanıması ile de ilgilidir. Ayrıca, oluşturulan ticaret ağının her bir halk için avantaj sağladığı kısa sürede anlaşılmış ve İnka İmparatorluğu, kurulmuş olduğu bölgenin zorlu coğrafyasına rağmen hızlı bir şekilde büyümeyi başarmıştır.</w:t>
      </w:r>
      <w:r w:rsidR="001531FD" w:rsidRPr="00316462">
        <w:rPr>
          <w:rStyle w:val="DipnotBavurusu"/>
          <w:rFonts w:ascii="Times New Roman" w:hAnsi="Times New Roman" w:cs="Times New Roman"/>
        </w:rPr>
        <w:footnoteReference w:id="1"/>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İnka Medeniyetinin yeşerdiği bu bölgenin koşulları genel hatlarıyla şöyle özetlenebilir: Güney Amerika'nın batı kıyısında, Büyük Okyanus boyunca kuzeyden güneye doğru uzanan And Dağları, dünyanın en yüksek ve en engebeli arazilerindendir. Ancak bu yüksek dağların arasında geniş düz araziler (altiplanos) da bulunmaktadır. Daha da ilginci, bu dağlık bölgelerde 5 bin ila 6 bin metre yükseklikte çöller yer almaktadır. Bu bölgenin insanlarının derisinin rengi, rüzgara ve güneşe maruz kalmaktan kaynaklanmakta, bedenlerindeki şişkinlik ise yükseklikten kaynaklanan oksijen eksikliğine bağlıdır. Bu alanda dağlar delik deşik edilerek şehirler inşa etmek, şehirler arasında yollar kurmak ve dağların yapılandırılmasıyla tarımsal üretim yapılabilmesi neredeyse bir mucizedir. İnka medeniyeti, fedakarlık ve özveri isteyen bir çalışkanlık ve zekanın eseri olmuştur.</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 xml:space="preserve">İnka İmparatorluğu'nun ilk temelleri, 12. yüzyılın sonlarına doğru günümüz Peru'sunda bulunan Kusko şehrinde oluşturulan ve ismini buradan alan Kusko Krallığı ile atılmıştır. Bu krallığın liderlerine Sapa İnka yani Biricik İnka/Hâkim olarak hitap ederler. Güney Amerika'da daha önceleri birçok devlet yapısı ortaya çıkmıştır. Bunlardan, ileride İnka İmparatorluğuna dahil olacak en önemli birkaç tanesi Chimor, Wari ve Tiwanaku Krallıklarıdır. Bu krallıklar, genellikle And Dağları'nın Büyük Okyanus'a bakan kurak kesimlerinde kurulmuştur. Kusko Krallığı ise bu krallıkların sınır bölgelerinde, dağlık arazinin ortasında yer almıştır. Kusko’nun ilk kuruluşu 12. yüzyılın sonları ile 13. yüzyılın başları civarına denk gelse de kesin </w:t>
      </w:r>
      <w:r w:rsidR="001531FD" w:rsidRPr="00316462">
        <w:rPr>
          <w:rFonts w:ascii="Times New Roman" w:hAnsi="Times New Roman" w:cs="Times New Roman"/>
        </w:rPr>
        <w:lastRenderedPageBreak/>
        <w:t>tarihi bilinmemektedir. İlk başta İnkalar göçebe topluluklardan oluşuyordu. Kabile yaşamı sürüyorlardı ve bu kabileler dağlık bölgelerde dağınık bir şekilde yayılmışlardı.</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İnka toplulukları, liderleri Manko Kapak (Manco Capac - asil/soylu kurucu) tarafından bir konfederasyon şeklinde bir araya getirilmiştir. Cusko (Kusko) şehrinin de kurucusu Manko Kapak’tır. 1200 ile 1438 yılları arasında yerel bir etnik devletti ve bu krallık, 15. yüzyıl ortalarında bölgedeki güç dengesizliklerinden yararlanarak hızla genişlemiş ve bir imparatorluk haline gelmiştir. Cusko Krallığı döneminde sadece sekiz hükümdarın var olduğu düşünülmektedir. Dokuzuncu Sapa İnka Paçakuti’nin (Pachacuti) yönetiminde im</w:t>
      </w:r>
      <w:r>
        <w:rPr>
          <w:rFonts w:ascii="Times New Roman" w:hAnsi="Times New Roman" w:cs="Times New Roman"/>
        </w:rPr>
        <w:t>paratorluk oluşumu başlamıştır.</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İnka medeniyeti Güney Amerika’da en öne çıkan medeniyet olsa da, tek başına var olmamıştır. Önceki bölümde belirtildiği gibi, And Dağlarının batısındaki kurak bölgede başka birçok kültür havzası bulunmaktaydı. İnka İmparatorluğu (kendi adlandırmalarıyla Tawantinsuyu - Dört Bölge) kurulmadan evvel bu bölgede devlet yapılanmaları bulunuyordu. İlk İnka devleti olan Cusko Krallığı, Dokuzuncu Sapa İnka Paçakuti liderliğinde büyümeye başlamıştır. Bu genişleme esnasında diğer kültürlerle çatışmalar kaçınılmazdı; ancak bu sürecin başlangıcı oldukça barışçıldır. Birçok kültür, İnka’larla iş birliği yapmayı ve onların yönetimi altına girmeyi tercih etmiştir. Bunun sebeplerinden biri, İnka organizasyonlarının yaşadıkları alanların daha verimli olması ve bu durumdan diğer kültürlerin de faydalanmak istemesidir (Hunefeldt, 2004; Mann, 2005; d’Altroy, 2014). Paçakuti’nin ilk icraatlarından biri de ünlü Maçu Piçu (Machu Picchu) şehrinin inşasıdır. Ancak, Maçu Piçu inşa edilmeden önce bile İnka’lar oldukça başarılı şehircilik örnekleri sunmuş (Saqsayhuaman, Pisaq gibi) ve tarım</w:t>
      </w:r>
      <w:r>
        <w:rPr>
          <w:rFonts w:ascii="Times New Roman" w:hAnsi="Times New Roman" w:cs="Times New Roman"/>
        </w:rPr>
        <w:t>da da ilerleme kaydetmişlerdir.</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1531FD" w:rsidRPr="00316462">
        <w:rPr>
          <w:rFonts w:ascii="Times New Roman" w:hAnsi="Times New Roman" w:cs="Times New Roman"/>
        </w:rPr>
        <w:t>Büyük İnka Genişlemesi neredeyse yalnızca iki nesilde tamamlanmıştır. Paçakuti, barışçıl arkadaşlık ilişkileri ve diplomasi yöntemleriyle genişlediyken, oğlu ve daha sonraki torunu fetihlerde daha saldırgan bir tutum benimsemiş ve imparatorluğu 2 milyon kilometrekarelik bir alana yaymıştır (Hunefeldt, 2004: 13-14). Bununla birlikte, İnka genişlemesine karşı çıkan devletler de mevcuttu. Özellikle Çimor (Chimor) Krallığı, İnka yayılmasına karşı direniş göstermiş ve Paçakuti'nin oğlu Tupak İnka Yupanki (Tupac Inca Yupanqui) döneminde (kesin tarihi bilinmemekle birlikte) 15. yüzyıl sonlarına doğru Çimor-İnka savaşı başlamıştır. Bu savaşın tek bir çatışma değil, bir süreç olduğu düşünülmektedir. Nihayetinde, İnka’lar zafer kazanmış ve Çimor Krallığı çökmüştür; 1500’lere gelindiğinde İnka’lar, günümüz Kolombiya’sının güneyinden Arjantin’in kuzey batısına ve Şili’nin kuzeyine kadar uzanan Peru, Bolivya’nın batısı ve Ekvador’a hâkim olmayı başarmışlardır.</w:t>
      </w:r>
    </w:p>
    <w:p w:rsidR="00CE4B6C"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426F6D" w:rsidRPr="00316462">
        <w:rPr>
          <w:rFonts w:ascii="Times New Roman" w:hAnsi="Times New Roman" w:cs="Times New Roman"/>
        </w:rPr>
        <w:t xml:space="preserve">İspanyollar gelince, genişleme ve siyasi birlikle birlikte kültürel gelişim durmuş ve imparatorluk kısa sürede çökerek İspanya'nın Ege ada özerkliği içine girmiştir. İspanyollar gelmeseydi bile İnka'nın genişlemesi durmamış olabilirdi çünkü fethetmek için çok fazla yer kalmamıştı. Yani diğer araziler </w:t>
      </w:r>
      <w:r w:rsidR="00426F6D" w:rsidRPr="00316462">
        <w:rPr>
          <w:rFonts w:ascii="Times New Roman" w:hAnsi="Times New Roman" w:cs="Times New Roman"/>
        </w:rPr>
        <w:lastRenderedPageBreak/>
        <w:t>demografik olarak nispeten boştu ve fethetmekten değer vermeyecekti. İspan yolları, buradaki medeniyetin doğal olarak gelişmesini engellemektedir. İnkalar'ın elinde yeterli bilgi ve malzeme yoktu.Ayrıca nemin durumu ve kıtanın kendi hareketlerini de düşünürsek bu durum daha da açığa çıkar. Bu yüzden İnkalar belki de doğaya ve kültürel sınırlarına ulaşmışlardır. Tabii ki bu tür spekülatif yorumlar, İspanyolların ve diğer Avrupalı egemen güçlerin istilalar sırasında yapmış oldukları korkunç eylemleri haklı çıkaramaz. İspanyollar gelirken son Sapa İnka Huayna Kapak (bazen Wayna Capac, Wayna Qhapaq ya da Huayna Qhapaq olarak da adlandırılır) ölmüş ve kardeşleri arasındaki otorite mücadelesi İnka İç Savaşını başlatmıştır.Bu iç savaş, İspanyolların fetihlerini kolaylaştırmış ve önünü açmıştır. İnka İmparatorluğu'nun son büyük Sapa İnka'sı olan Huayna Kapak, 1527 yılında vefat edince iki oğlu Huaskar ve Atahualpa bir yönetim mücadelesi başladı. Mücadelenin başlangıç yılları çok sert geçmedi ama kısa sürede (1529) savaş haline geldi ve imparatorluk ikiye ayrıldı. Üç yıllık bir savaştan sonra, dezavantajlı olan duruma rağmen, karmashıllık içinde iyi bir strateji kullanarak daha iyi bir taktisyen olduğunu gösterdi. 1532 yılında sona eren çatışmaların ardından Atahualpa tek başına yönetim haklarına sahip oldu ve imparatorluğu tekrar birleştirdi (d’Altroy, 2014).</w:t>
      </w:r>
    </w:p>
    <w:p w:rsidR="00426F6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426F6D" w:rsidRPr="00316462">
        <w:rPr>
          <w:rFonts w:ascii="Times New Roman" w:hAnsi="Times New Roman" w:cs="Times New Roman"/>
        </w:rPr>
        <w:t xml:space="preserve">Bu olayın önemi, aynı dönemde İspanyol kaptan Francisco Pizarro'nun öncülüğündeki keşif ve fetihlerin yolunu açmasıdır. Bu olay olmadıysa da İspanyollar hâlâ fetihlere devam ederlerdi ve belki de üstüne çıkarlardı ama bölünme ve enerji kaybı Avrupalı istilacılar için daha kolay yolu açtı. Atahualpa daha sonra Francisco Pizarro tarafından yakalanmış ve ölmüştür. Burada unutulmamalı bir başka konu da Avrupalıların getirdikleri hastalıklar olduğu. Kuzeyden güneye kadar tüm kıtayı sarmış olan tifo, tifüs, çiçek, kızamık ve tüberküloz gibi çeşitli hastalıklar, nüfusun üçte ikisini yok etmiştir (Diamond, 1997; Harari, 2014). Hatta yukarıda sözü edilen Kral Huayna Kapak da bir hastalıktan ölmüştür; çiçek hastalığından ölmüş olabileceği düşünülüyor (d’Altroy, 2014). Ayrıca, Avrupalılar at kullanırken Amerika yerlileri savaşlarda hayvan kullanamamıştır çünkü at, deve, fil gibi savaşıma uygun olan hayvanlar bu bölgeye uygun değilmiş. İmparatorluğun merkez kısmının ele geçirilmesiyle birlikte İnka İmparatorluğu dağılmaya başlamış, yerel yönetimler ortaya çıkmış ama bir bir İspanyollar tarafından ele geçirilmiştir. Yine de oldukça başarılı direniş ve organize edilmiş olaylar olmuştur. Atahualpa'nın önemli generalleri Kizkiz (Quizquiz) ve Rumí Nawí erken dönem direnişi organize etmişlerdir. Hatta özellikle General Rumi nawi başlangıçta oldukça başarılı olmuş, İspanyol hâkimiyetini tamamen sona erdirecek noktaya kadar gelmiş olsa da, yeni savaş koşullarına adapte olamaması, siyasi anlaşmazlıklar, ihanetler, hastalıklar, alet ve ihtiyaçların yetersizliği, insan kaynaklarının kıtlığı gibi nedenlerden dolayı başarısız olmuş ve İnka medeniyeti yok olmuştur. Burada ilginç olan, yaklaşık yüz yıl süren devlet hayatı boyunca İnka İmparatorluğu'nun (İspanyollar geldikten sonra çıkan iç savaştan dolayı karşı karşıya kalan kardeşler hariç) sadece üç tane imparatorun olmasıdır. Kus koyunu Krallığı da dahil edilirse, toplam üç yüzyılı aşkın bir süredeki toplam kral (Sapa İnka) sayısı 11'dir. İnka medeniyeti, tarım üretiminde çok yetenekli bir topluluktur. Üretimleri ve yapmış oldukları </w:t>
      </w:r>
      <w:r w:rsidR="00426F6D" w:rsidRPr="00316462">
        <w:rPr>
          <w:rFonts w:ascii="Times New Roman" w:hAnsi="Times New Roman" w:cs="Times New Roman"/>
        </w:rPr>
        <w:lastRenderedPageBreak/>
        <w:t>oldukça geniş yol ağı sayesinde ürünleri etkili bir şekilde dağıttıklarından dolayı bölgede refahın artmasına katkıda bulundular ve oldukça normal bir şekilde ürünlerini ulaştırabildiler. Bölgede at, eşek, katır, fil ve deve gibi hayvanların bulunmaması büyük ve belirleyici bir eksiklik olmuştu. Sadece lojistik anlamında değil, İspanyol istilacılara karşı savaşta da en büyük eksiklikleri bunlar olmuştur. İspanyolların bu geniş araziyi bu kadar kolay ele geçirmenin en büyük nedenlerinden birisi budur. Diğer büyük nedenler arasında hastalıklar yer almaktadır.Bu husus daha önce tekrar tekrar söz konusu edilmişti.Nüfusun büyük bir kısmı, tifo, tüberküloz, sıtma, veba, tetanos ve daha birçok bölge halkının o dönemde bağışıklık kazanmadığı ve bilmediği hastalık ve salgınlar yüzünden ölmüştür.</w:t>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9E3800" w:rsidRPr="00316462">
        <w:rPr>
          <w:rFonts w:ascii="Times New Roman" w:hAnsi="Times New Roman" w:cs="Times New Roman"/>
        </w:rPr>
        <w:t>İnkalar Keçuva (Quechua) dilini konuşuyorlardı. Bugün de bölgede hala konuşulan bu dilden iki ana alt kolu vardır: Keçuva 1 ve Keçuva 2 (bu alt kolların da kendi alt kolları vardır). Büyük İnka Fetihleri sonucunda Keçuva dili bölgenin ortak dili olmuştur (Hunefeldt, 2014), ancak diğer diller de İnkalar tarafından korunmuş ve saygıya layık görülmüştür. Bölgedeki diğer uluslarla birlikte çalışmayı hedeflemişlerdir, onları asimile etmek değil. Genişlemenin amacı, hükmetmekten çok birlik oluşturmak olmuştur ve İspanyollar gelene kadar işe yaramıştır. İmparatorluk, en kuvvetli dönemine gelirken nüfusunun 10 milyondan fazla olduğu tahmin edilmektedir. İnkalar (daha çok üst tabakada yaygın olsa da) çok eşlidir ve ataerkil bir toplumdur (Gou da, 2008; d’Altroy, 2014). Çok sayıda tanrıya inanılırdı ve diğer Amerika yerli topluluklarında olduğu gibi insanları kurban etme gibi törenler de vardı (Hunefeldt, 2014). Yukarıda, bu medeniyetin kendine özgü zorlukları anlatılmıştır. At, deve, eşek ve katır gibi yük taşıyabilen ve savaşlarda kullanılabilen hayvanların bulunmamasının yanı sıra inek, manda, koyun ve keçi gibi hayvanlar da çok az sayıdadır ve bu durum beslenme alışkanlıklarını etkiler. Zaten bu yüzden kültürler arasında iletişim çok önemlidir ve İnka İmparatorluğu bunu sağlamak için genişliyor. Ekvador'daki İngapirka ve Puma Pungo şehirleri ile Şili'deki Atakama Çölü yerleşimleri, İnkaların oluşturduğu ağ sayesinde birbirleriyle iletişim ve etkileşim halindedir. İspanyol ve Portekiz'den gelen seyahat edenler, rahipler, keşifler ve büyükler, gittikleri yerlere önceden bulaşmış hastalıklar getirirler. Bağışıklık sistemi, bir hastalığı bilmediği için halkta epey kırılır. Daha sonra savaşlar sayesinde Kırım'da bir daha yaşamaya devam eder. Sonra engizisyon yoluyla kültürel soykırım başlar</w:t>
      </w:r>
      <w:r w:rsidR="009E3800" w:rsidRPr="00316462">
        <w:rPr>
          <w:rStyle w:val="DipnotBavurusu"/>
          <w:rFonts w:ascii="Times New Roman" w:hAnsi="Times New Roman" w:cs="Times New Roman"/>
        </w:rPr>
        <w:footnoteReference w:id="2"/>
      </w:r>
      <w:r w:rsidR="009E3800" w:rsidRPr="00316462">
        <w:rPr>
          <w:rFonts w:ascii="Times New Roman" w:hAnsi="Times New Roman" w:cs="Times New Roman"/>
        </w:rPr>
        <w:t xml:space="preserve"> ve nihayet Atlantik Köle Ticareti ile demografi de </w:t>
      </w:r>
      <w:r w:rsidR="009E3800" w:rsidRPr="00316462">
        <w:rPr>
          <w:rFonts w:ascii="Times New Roman" w:hAnsi="Times New Roman" w:cs="Times New Roman"/>
        </w:rPr>
        <w:lastRenderedPageBreak/>
        <w:t>değişir. Dominikan papazı olan ve Amerika'daki</w:t>
      </w:r>
      <w:r w:rsidR="009E3800" w:rsidRPr="00316462">
        <w:rPr>
          <w:rStyle w:val="DipnotBavurusu"/>
          <w:rFonts w:ascii="Times New Roman" w:hAnsi="Times New Roman" w:cs="Times New Roman"/>
        </w:rPr>
        <w:footnoteReference w:id="3"/>
      </w:r>
      <w:r w:rsidR="009E3800" w:rsidRPr="00316462">
        <w:rPr>
          <w:rFonts w:ascii="Times New Roman" w:hAnsi="Times New Roman" w:cs="Times New Roman"/>
        </w:rPr>
        <w:t xml:space="preserve"> keşiflerde yer alan ve gözlem yapan Bartolome de las Casas, eserlerinde kendi insanlarını ve uygulamalarını çok sert bir dille eleştirir (de las Casas, 1992).</w:t>
      </w:r>
      <w:r w:rsidR="009E3800" w:rsidRPr="00316462">
        <w:rPr>
          <w:rStyle w:val="DipnotBavurusu"/>
          <w:rFonts w:ascii="Times New Roman" w:hAnsi="Times New Roman" w:cs="Times New Roman"/>
        </w:rPr>
        <w:footnoteReference w:id="4"/>
      </w:r>
    </w:p>
    <w:p w:rsidR="001531FD"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AB39DB" w:rsidRPr="00316462">
        <w:rPr>
          <w:rFonts w:ascii="Times New Roman" w:hAnsi="Times New Roman" w:cs="Times New Roman"/>
        </w:rPr>
        <w:t>Dağlar hakkında konuşulduğunda akla hemen Pizarro kardeşler gelir ve bu kardeşlerin en tanınmış olanı Francisco Pizarro'dur. Bu iki kardeş birbirinden hırslıdırlar ve sadece yöreyi ele geçirmekle kalmamışlar aynı zamanda büyük bir zenginlik ve bir makam da kazanmışlardır. Burada en ilgi çekici olan, İspanyolların kendi aralarında da vahşi olabilmeleridir.İnka krallığına el koyan Francisco Pizarro'nun büyük güvencelerinden biri olan Diego de Almagro'nun oğlu, onu sarayında tutarak öldürür. Aynı kişi (Diego de Almagro II), kendi yerine bu bölgenin valisi olur. Daha ilgili olanı; Francisco Pizarro, Kuzko'da (bugünkü Peru'da) idam edilen kralın kız kardeşiyle evlendi ve bir kızı oldu. Bu kız daha sonra amcası Hernando Pizarro ile evlenir. İspanyolların Francisco Pizarro önderliğindeki bir dizi savaşıyla İnka İmparatorluğu arasında meydana gelen savaşlar nedeniyle İnka medeniyeti düştü.İspanyol-İnka savaşı, 1525 yılında henüz son imparator Huayna Kapak hayattayken başladı. Yukarıda birden fazla kez vurgulandığı gibi, İspanyol kâşifler ve fethçiler, Bodrum'a ilk ayak basar basar hastalık gibi felaketler de getirmişlerdi. Yerli nüfus, çeşitli hastalıklara karşı bağışıklığı olmayan nedeniyle bir anda çok fazla etkilenmiştir. Devlet iç savaş yüzünden zayıflamıştı ve İspanyolların işi daha da kolaylaşmış, bir bir bölgeyi ele geçirmeye başlamışlar. Sonrasında baş gösteren İnka direnişi yaklaşık bir asır sürdü.Farklı önemli savaşlar oldu ama İnkalar birçok lojistik, teknolojik ve askeri sorunla başa çıkmak zorunda kaldı.Sonunda yenildiler. İspanyolların en büyük avantajlarından biri, yukarıda bahsedildiği gibi Azteklerle yapılan savaşlarda olduğu gibi, kesinlikle atlardı. Bölgede yaygın olarak görülen alpaka ve lama gibi hayvanlar savaşlarda kullanmak için çok uygun olmuyordu. Ateşli silahların var olması, Amerika'nın keşfi ve fethinde at gibi savaşı sırtında taşıyan binek hayvanlara kadar belirleyici olmamıştır. Hatta hastalıklar bile ateşli silahlardan daha belirleyici olmuştu çünkü o dönemdeki ateşli silahlar hem çok ağırdı hem de bugünkü kadar hızlı çalışmadılar.Ayrıca bu silahlar kesinlik (hedefi vurma oranı) sorunu yaşıyordu, yani çoğu zaman hedefi tutturamıyorlardı.</w:t>
      </w:r>
    </w:p>
    <w:p w:rsidR="00CE178A" w:rsidRPr="00316462" w:rsidRDefault="0070024C" w:rsidP="001531FD">
      <w:pPr>
        <w:spacing w:line="360" w:lineRule="auto"/>
        <w:jc w:val="both"/>
        <w:rPr>
          <w:rFonts w:ascii="Times New Roman" w:hAnsi="Times New Roman" w:cs="Times New Roman"/>
        </w:rPr>
      </w:pPr>
      <w:r>
        <w:rPr>
          <w:rFonts w:ascii="Times New Roman" w:hAnsi="Times New Roman" w:cs="Times New Roman"/>
        </w:rPr>
        <w:t xml:space="preserve">   </w:t>
      </w:r>
      <w:r w:rsidR="00AB39DB" w:rsidRPr="00316462">
        <w:rPr>
          <w:rFonts w:ascii="Times New Roman" w:hAnsi="Times New Roman" w:cs="Times New Roman"/>
        </w:rPr>
        <w:t xml:space="preserve">İnkaların ilk büyük direnişçisi Huayna Kapak'ın oğlu ve İnka İç Savaş'ının galibi Atahualpa'nın generallerinden biri olan Ruminavi'dir (Rumi nahuii ya da Ruminawi). Atahualpa imparatorluğu yeniden birleşirse de iki yıl içinde İspanyollar tarafından yenilip ölecektir. Bu büyük bir kayıp çünkü Atahualpa sadece İnkaların birliğini temsil eden bir kral değil, aynı zamanda değerli bir asker ve taktikçi idi. Onun ölümüyle direniş generalleri tarafından devam etmiştir.1534 yılında Ruminavi, İspanyollara verilmek üzere </w:t>
      </w:r>
      <w:r w:rsidR="00AB39DB" w:rsidRPr="00316462">
        <w:rPr>
          <w:rFonts w:ascii="Times New Roman" w:hAnsi="Times New Roman" w:cs="Times New Roman"/>
        </w:rPr>
        <w:lastRenderedPageBreak/>
        <w:t>toplanan bir hazineyi, Atahualpa'nın öldürüldüğü zaman İspanyolların eline geçmesin diye dağlardaki göllere atar. Aynı yıl İspanyol bir ordu ile Chimborazo Dağı'nda bir savaş gerçekleşir. Savaşın başlangıç aşamalarında İnka ordusu oldukça güçlü bir şekilde hareket etse de, savaş sırasında dağda volkanik bir etkinlik başladı.İnkalar bunun iyi bir işaret olmadığını düşünerek geri çekilir ve Rumi navi esir düşer. Hazinelerin konumunu açıklamaz ve işkenceyle öldürülmüş (d’Altroy, 2014: 461) Genel Ruminavi bugün Ekvador'da bir halk kahramanı sayılır. Eski para birimi olan Sucrelerde resmi olarak basılmışı ve birçok şehirde heykelleri de bulunur.İnkaların iktidarı İspanyol istilacılar tarafından ele geçirildiği bu dönemde başka birçok savaş da olmuştur, ama son büyük İnka direnişi meşhur Tupak Amaru ile gerçekleşmiştir. Tupak Amaru son Sapa İnka'dır.</w:t>
      </w:r>
      <w:r w:rsidR="00AB39DB" w:rsidRPr="00316462">
        <w:rPr>
          <w:rStyle w:val="DipnotBavurusu"/>
          <w:rFonts w:ascii="Times New Roman" w:hAnsi="Times New Roman" w:cs="Times New Roman"/>
        </w:rPr>
        <w:footnoteReference w:id="5"/>
      </w:r>
      <w:r w:rsidR="00AB39DB" w:rsidRPr="00316462">
        <w:rPr>
          <w:rFonts w:ascii="Times New Roman" w:hAnsi="Times New Roman" w:cs="Times New Roman"/>
        </w:rPr>
        <w:t>1572'de yapılan son savaşta yenilir ve kaçarken yakalanmıştır. Tupak Ama ru'nun yakalanması ve idam edilmesi ayrı bir dikkat gerektirir çünkü İspanyollar bu karışıklığı sona erdirmek istedikleri için onu yakalamak için özel bir çaba gösterdi.Yakalanmasına yaklaşık bir haftalık bir kovalamaca sonucu ulaşıldı ve bu sayede tüm kraliyet ailesi esir alındı. Tupak Amaru yargılandı ve idam edildikten sonra İnka İmparatorluğu resme</w:t>
      </w:r>
      <w:r w:rsidR="002A1D93">
        <w:rPr>
          <w:rFonts w:ascii="Times New Roman" w:hAnsi="Times New Roman" w:cs="Times New Roman"/>
        </w:rPr>
        <w:t>n bitecektir (d’Altroy, 2014</w:t>
      </w:r>
      <w:r w:rsidR="00AB39DB" w:rsidRPr="00316462">
        <w:rPr>
          <w:rFonts w:ascii="Times New Roman" w:hAnsi="Times New Roman" w:cs="Times New Roman"/>
        </w:rPr>
        <w:t>).</w:t>
      </w:r>
    </w:p>
    <w:p w:rsidR="00AB39DB" w:rsidRPr="00F50C99" w:rsidRDefault="0070024C" w:rsidP="00CE178A">
      <w:pPr>
        <w:spacing w:line="360" w:lineRule="auto"/>
        <w:jc w:val="both"/>
        <w:rPr>
          <w:rFonts w:ascii="Times New Roman" w:hAnsi="Times New Roman" w:cs="Times New Roman"/>
          <w:b/>
          <w:sz w:val="24"/>
        </w:rPr>
      </w:pPr>
      <w:r>
        <w:rPr>
          <w:rFonts w:ascii="Times New Roman" w:hAnsi="Times New Roman" w:cs="Times New Roman"/>
          <w:b/>
          <w:sz w:val="24"/>
        </w:rPr>
        <w:t>4</w:t>
      </w:r>
      <w:r w:rsidR="00316462" w:rsidRPr="00F50C99">
        <w:rPr>
          <w:rFonts w:ascii="Times New Roman" w:hAnsi="Times New Roman" w:cs="Times New Roman"/>
          <w:b/>
          <w:sz w:val="24"/>
        </w:rPr>
        <w:t>.</w:t>
      </w:r>
      <w:r>
        <w:rPr>
          <w:rFonts w:ascii="Times New Roman" w:hAnsi="Times New Roman" w:cs="Times New Roman"/>
          <w:b/>
          <w:sz w:val="24"/>
        </w:rPr>
        <w:t>TUPAK AMARU</w:t>
      </w:r>
      <w:r w:rsidR="00CE178A" w:rsidRPr="00F50C99">
        <w:rPr>
          <w:rFonts w:ascii="Times New Roman" w:hAnsi="Times New Roman" w:cs="Times New Roman"/>
          <w:b/>
          <w:sz w:val="24"/>
        </w:rPr>
        <w:t xml:space="preserve"> II </w:t>
      </w:r>
      <w:r>
        <w:rPr>
          <w:rFonts w:ascii="Times New Roman" w:hAnsi="Times New Roman" w:cs="Times New Roman"/>
          <w:b/>
          <w:sz w:val="24"/>
        </w:rPr>
        <w:t xml:space="preserve">İSYANI </w:t>
      </w:r>
      <w:r w:rsidR="00CE178A" w:rsidRPr="00F50C99">
        <w:rPr>
          <w:rFonts w:ascii="Times New Roman" w:hAnsi="Times New Roman" w:cs="Times New Roman"/>
          <w:b/>
          <w:sz w:val="24"/>
        </w:rPr>
        <w:t>(1780-1782)</w:t>
      </w:r>
    </w:p>
    <w:p w:rsidR="00CE178A" w:rsidRPr="00316462" w:rsidRDefault="0070024C" w:rsidP="00CE178A">
      <w:pPr>
        <w:spacing w:line="360" w:lineRule="auto"/>
        <w:jc w:val="both"/>
        <w:rPr>
          <w:rFonts w:ascii="Times New Roman" w:hAnsi="Times New Roman" w:cs="Times New Roman"/>
        </w:rPr>
      </w:pPr>
      <w:r>
        <w:rPr>
          <w:rFonts w:ascii="Times New Roman" w:hAnsi="Times New Roman" w:cs="Times New Roman"/>
        </w:rPr>
        <w:t xml:space="preserve">   </w:t>
      </w:r>
      <w:r w:rsidR="00CE178A" w:rsidRPr="00316462">
        <w:rPr>
          <w:rFonts w:ascii="Times New Roman" w:hAnsi="Times New Roman" w:cs="Times New Roman"/>
        </w:rPr>
        <w:t>1532 yılında İnkalar devleti yıkıldıktan sonra, yerli halk İspanyol sömürgecilerin kontrolünde kaldı ve yaşamları çok zordu. Toprakları ellerinden alındı ve yeni düzende herhangi bir söz sahibi kalmadılar. Bazı yerlerde halk zorla Hristiyan olmak zorunda bırakılmıştı.Öyle ki, belirli bir dönemde bölgedeki misyoner okullarının en önemli kaynakları yerli liderlerin çocuklarıydı.Çünkü bu liderler, Hristiyan olmaksızın sistemin içinde kalmakla kalmaz, aynı zamanda da çocuklarının okullara gitmesini zorun</w:t>
      </w:r>
      <w:r w:rsidR="002A1D93">
        <w:rPr>
          <w:rFonts w:ascii="Times New Roman" w:hAnsi="Times New Roman" w:cs="Times New Roman"/>
        </w:rPr>
        <w:t>lu buluyorlardı (Burns, 2011</w:t>
      </w:r>
      <w:r w:rsidR="00CE178A" w:rsidRPr="00316462">
        <w:rPr>
          <w:rFonts w:ascii="Times New Roman" w:hAnsi="Times New Roman" w:cs="Times New Roman"/>
        </w:rPr>
        <w:t>). İspanya Krallığı yeni dünyayı kolonileştirmeye başladığında, bu topraklarda yeni bir düzen kurmak ve yerli halkı kontrol altına almak için birçok yöntem kullanmıştır. En çok endişe edilen durumlarda da toplu ölümler olmasına rağmen insanlar ölmek ekonomik olarak çok yararlı değildi çünkü işgücüye ihtiyaç vardı. Dönüştürülmeleri sistemin devamlılığı için daha karlıydı.Bu nedenle Hristiyanlaştırma çabaları gerçekleşti.Bu yönde yapılan çalışmalarda bazı yerlerde sert yöntemler kullanılmıştır. Latin Amerika'da da bir zamanlar engizisyonun olduğu şeklide bilinen pek çok kişi vardır.</w:t>
      </w:r>
      <w:r w:rsidR="00CE178A" w:rsidRPr="00316462">
        <w:rPr>
          <w:rStyle w:val="DipnotBavurusu"/>
          <w:rFonts w:ascii="Times New Roman" w:hAnsi="Times New Roman" w:cs="Times New Roman"/>
        </w:rPr>
        <w:footnoteReference w:id="6"/>
      </w:r>
    </w:p>
    <w:p w:rsidR="008639B9" w:rsidRPr="00316462" w:rsidRDefault="0070024C" w:rsidP="00CE178A">
      <w:pPr>
        <w:spacing w:line="360" w:lineRule="auto"/>
        <w:jc w:val="both"/>
        <w:rPr>
          <w:rFonts w:ascii="Times New Roman" w:hAnsi="Times New Roman" w:cs="Times New Roman"/>
        </w:rPr>
      </w:pPr>
      <w:r>
        <w:rPr>
          <w:rFonts w:ascii="Times New Roman" w:hAnsi="Times New Roman" w:cs="Times New Roman"/>
        </w:rPr>
        <w:lastRenderedPageBreak/>
        <w:t xml:space="preserve">   </w:t>
      </w:r>
      <w:r w:rsidR="00CE178A" w:rsidRPr="00316462">
        <w:rPr>
          <w:rFonts w:ascii="Times New Roman" w:hAnsi="Times New Roman" w:cs="Times New Roman"/>
        </w:rPr>
        <w:t>Bu durumda yerli nüfusu ekonomiye ve sisteme katmak ve insanlaşmak için köleleştirilme çalışmalarına gidilmişti. Yeni fethedilen topraklarda askerlere, kiliseye, soylulara ve İspanyollarla iş birliği yapan yerli liderlere topraklar verildi. Daha önce bahsedilen latifundiyalar, büyük çiftliklerdi ve bunlar büyük toprak sahiplerine aitken, encomiendalar ise daha geniş alana sahip yerel lordlara aitti. Aradaki fark işleviyle hukuki bir düzenlemeye de işaret eder. Latifundiyalar büyük çiftliklerdir ama kölelik burada daha nadiren görülen bir durumdur.Ancak enco miendalarda kölelik sisteminin bir parçasıdır. 1542 yılında merkezdeki (Madrid) çeşitli düzensizlikler ve yerli halkın liderleriyle (kaşikler - caciques) birlikte gösterdikleri dirençten dolayı en son comienda sistemi bırakıldı. Ancak işgücü açığını zorunlu iş ile kapamaya karar verdiler (Burns, 2011). İşte repartimiento, Türkçesiyle "ayırma, dağıtma" anlamında bir sistemdir.</w:t>
      </w:r>
      <w:r w:rsidR="008639B9" w:rsidRPr="00316462">
        <w:rPr>
          <w:rStyle w:val="DipnotBavurusu"/>
          <w:rFonts w:ascii="Times New Roman" w:hAnsi="Times New Roman" w:cs="Times New Roman"/>
        </w:rPr>
        <w:footnoteReference w:id="7"/>
      </w:r>
      <w:r w:rsidR="00CE178A" w:rsidRPr="00316462">
        <w:rPr>
          <w:rFonts w:ascii="Times New Roman" w:hAnsi="Times New Roman" w:cs="Times New Roman"/>
        </w:rPr>
        <w:t>Bu sistem sadece işgücü görevi yapmamıştır. Milyonlarca insanın yerlerinden, topraklarından ve ailelerinden koparıldığı için onların asimile edilmesi daha kolay olmuştur. Repartimiento tam anlamıyla bir köksüzle</w:t>
      </w:r>
      <w:r w:rsidR="008639B9" w:rsidRPr="00316462">
        <w:rPr>
          <w:rFonts w:ascii="Times New Roman" w:hAnsi="Times New Roman" w:cs="Times New Roman"/>
        </w:rPr>
        <w:t xml:space="preserve">ştirme projesidir aynı zamanda </w:t>
      </w:r>
      <w:r w:rsidR="00CE178A" w:rsidRPr="00316462">
        <w:rPr>
          <w:rFonts w:ascii="Times New Roman" w:hAnsi="Times New Roman" w:cs="Times New Roman"/>
        </w:rPr>
        <w:t>İnka medeniyetinde de bir tür işkence yöntemi olan mita uygulaması vardı</w:t>
      </w:r>
      <w:r w:rsidR="008639B9" w:rsidRPr="00316462">
        <w:rPr>
          <w:rFonts w:ascii="Times New Roman" w:hAnsi="Times New Roman" w:cs="Times New Roman"/>
        </w:rPr>
        <w:t>r.Daha da ilginciyle bu durum g</w:t>
      </w:r>
      <w:r w:rsidR="00CE178A" w:rsidRPr="00316462">
        <w:rPr>
          <w:rFonts w:ascii="Times New Roman" w:hAnsi="Times New Roman" w:cs="Times New Roman"/>
        </w:rPr>
        <w:t>enelde gönüllülük esasına dayanan uygulamalarla farklı olarak, kamu gücüyle zorunluluk esasına dayanır.Ancak bu zorunluluk uzun süreli değil, halkın yararına olan yıllık belirli bir zaman dilimine dayanır (Thomson, 2011). Örneğin; bir tapı nak yapılacaksa, eli tutan, sağlıklı insanlar her yıl belli bir süre (duruma göre bir hafta, bir ay) bu şantiyelerde çalıştırılırlar. Öyleki İnek İmparatorluğu döneminde bu uygulama en uzak köylerde bile uygulanmış. Dahası, Keçu va halkı kendi aralarında bu uygulamayı günümüzdeye kadar sürdürüyorlar.Peru hükümeti de 1960’lara kadar bazen belirli işler için bu zorunlu imece uygulamasını uygulamıştır.</w:t>
      </w:r>
    </w:p>
    <w:p w:rsidR="00CE178A" w:rsidRPr="00316462" w:rsidRDefault="0070024C" w:rsidP="00316462">
      <w:pPr>
        <w:spacing w:line="360" w:lineRule="auto"/>
        <w:jc w:val="both"/>
        <w:rPr>
          <w:rFonts w:ascii="Times New Roman" w:hAnsi="Times New Roman" w:cs="Times New Roman"/>
        </w:rPr>
      </w:pPr>
      <w:r>
        <w:rPr>
          <w:rFonts w:ascii="Times New Roman" w:hAnsi="Times New Roman" w:cs="Times New Roman"/>
        </w:rPr>
        <w:t xml:space="preserve">   </w:t>
      </w:r>
      <w:r w:rsidR="008639B9" w:rsidRPr="00316462">
        <w:rPr>
          <w:rFonts w:ascii="Times New Roman" w:hAnsi="Times New Roman" w:cs="Times New Roman"/>
        </w:rPr>
        <w:t xml:space="preserve">İspanyol Krallığı'nın yerel halklara uyguladığı baskıcı politikalar nedeniyle, Jose Gabriel Tupak Amaru (daha sonra Tupak Amaru II olarak bilinir) liderliğinde, bugün Peru'da bulunan yerel halklar arasında ortaya çıkan bir koalisyon, Avrupalı istilacılarla karşı 1780'de bir devrim yanlısı isyan başlattı. Tupac Amaru II, Hristiyan olmasına ve artık çabuk yayılmış olan melez (mestizo) kültürüne sahip olmasına rağmen durumdan memnun olmadığını hissediyordu. Keçuva toplumunun lideri olmuştu çünkü soyundan geldiği </w:t>
      </w:r>
      <w:r w:rsidR="008639B9" w:rsidRPr="00316462">
        <w:rPr>
          <w:rFonts w:ascii="Times New Roman" w:hAnsi="Times New Roman" w:cs="Times New Roman"/>
        </w:rPr>
        <w:lastRenderedPageBreak/>
        <w:t>aile çok söz sahibiydi. Peru Genel Valiliği (Virreinato del Peru) yönetimi altında ne kadar etkin bir rol oynadığı hâlâ tartışılmaktadır, ancak anne taraftan Avrupalı kökenine sahip olduğu bilinmektedir (Szeminski, 1974: 10). İsyan başladıktan sonra Tupak Amaru birlik arayışına başlamıştır, ancak kreoller arasında az sayıda destek bulamamıştır. Karısı Micaela Bas, Afrika ve yerli Amerikalı bir karışım olan melezdir. 1738 yılında doğan Tupak Amaru II, 1780 yılında 42 yaşındayken isyanın ilk ateşini atmıştır. İlk isyan hareketi, bölge valisini bir partiden çıkışta yakalayıp, bir gün sonra meydanda asılmaya başlamıştır. Bu olay hızlı bir şekilde duyulmuş ve binlerce kişi bunun etrafında toplanmışlardır. Yerli Aymara halkı da destek vermiş ama kısa bir süre sonra Aymara liderleri kendi halklarını yönetmeye karar verdiği için harekeden ayrılmışlar. Bu Aymara kolunun liderlerinden biri de ünlü kadın isyan lideri Bartolina Sisa'dır (kocası Tupak Katari ile birlikte) (Thomson, 2011). 1782 yılında Titikaka Gölü çevresinde yapılan savaştan sonra İspanyollar tarafından bastırılmış olan isyan sona ermiştir. İsyanı terk ederek kendi başına isyana devam eden grup, Tupak Amaru II'nin arkasından kısa bir süre sonra İspanyollar tarafından yakalanmış ve yok edilmiştir.Isyancı liderler ise asılmış ya da kelleleri vurularak öldürülmüştür (Szeminski, 1974).</w:t>
      </w:r>
    </w:p>
    <w:p w:rsidR="00316462" w:rsidRPr="00316462" w:rsidRDefault="0070024C" w:rsidP="00316462">
      <w:pPr>
        <w:spacing w:line="360" w:lineRule="auto"/>
        <w:jc w:val="both"/>
        <w:rPr>
          <w:rFonts w:ascii="Times New Roman" w:hAnsi="Times New Roman" w:cs="Times New Roman"/>
        </w:rPr>
      </w:pPr>
      <w:r>
        <w:rPr>
          <w:rFonts w:ascii="Times New Roman" w:hAnsi="Times New Roman" w:cs="Times New Roman"/>
        </w:rPr>
        <w:t xml:space="preserve">    </w:t>
      </w:r>
      <w:r w:rsidR="00316462" w:rsidRPr="00316462">
        <w:rPr>
          <w:rFonts w:ascii="Times New Roman" w:hAnsi="Times New Roman" w:cs="Times New Roman"/>
        </w:rPr>
        <w:t>İsyanın ilk evresinde durumu yeterince ciddiye almayan İspanyol sömürge yönetimi, önce yerlilerin de dahil olduğu İspanya Krallığına bağlı birliklerle Tupak Amaru II'nin üzerine gitmiştir ama isyancılar bu birlikleri savaşta yenince</w:t>
      </w:r>
      <w:r w:rsidR="00316462" w:rsidRPr="00316462">
        <w:rPr>
          <w:rStyle w:val="DipnotBavurusu"/>
          <w:rFonts w:ascii="Times New Roman" w:hAnsi="Times New Roman" w:cs="Times New Roman"/>
        </w:rPr>
        <w:footnoteReference w:id="8"/>
      </w:r>
      <w:r w:rsidR="00316462" w:rsidRPr="00316462">
        <w:rPr>
          <w:rFonts w:ascii="Times New Roman" w:hAnsi="Times New Roman" w:cs="Times New Roman"/>
        </w:rPr>
        <w:t xml:space="preserve"> İspanyollar daha ciddi önlemler almaları gerektiğinin farkına varmışlardır. İsyanın ilk evrelerindeki başarılar, yerlilerin baskılara karşı oldukça istekli olduklarını göstermektedir. Nitekim yerleşim yerlerinde tek bir İspanyol bile sağ bırakmayacak kadar acımasızlaşmışlardır. Ancak bu zafer, Tupak Amaru'nun birlikleri üzerinde tam bir kontrolü olmadığı gerçeğini de ortaya çıkarmıştır. Çünkü kendisi İspanyollara taviz vermek istemiş ve anlaşmaya açık bir tutum sergilemiştir fakat savaş alanındaki kırımın önüne ge</w:t>
      </w:r>
      <w:r w:rsidR="002A1D93">
        <w:rPr>
          <w:rFonts w:ascii="Times New Roman" w:hAnsi="Times New Roman" w:cs="Times New Roman"/>
        </w:rPr>
        <w:t>çememiştir (Thomson, 2011</w:t>
      </w:r>
      <w:r w:rsidR="00316462" w:rsidRPr="00316462">
        <w:rPr>
          <w:rFonts w:ascii="Times New Roman" w:hAnsi="Times New Roman" w:cs="Times New Roman"/>
        </w:rPr>
        <w:t>).</w:t>
      </w:r>
    </w:p>
    <w:p w:rsidR="00265A3C" w:rsidRDefault="0070024C" w:rsidP="00316462">
      <w:pPr>
        <w:spacing w:line="360" w:lineRule="auto"/>
        <w:jc w:val="both"/>
        <w:rPr>
          <w:rFonts w:ascii="Times New Roman" w:hAnsi="Times New Roman" w:cs="Times New Roman"/>
        </w:rPr>
      </w:pPr>
      <w:r>
        <w:rPr>
          <w:rFonts w:ascii="Times New Roman" w:hAnsi="Times New Roman" w:cs="Times New Roman"/>
        </w:rPr>
        <w:t xml:space="preserve">    </w:t>
      </w:r>
      <w:r w:rsidR="00316462" w:rsidRPr="00316462">
        <w:rPr>
          <w:rFonts w:ascii="Times New Roman" w:hAnsi="Times New Roman" w:cs="Times New Roman"/>
        </w:rPr>
        <w:t>Birlikler üzerindeki bu üstünlük kaybı ve bölünmeler işleri tersine çeviren temel faktörler olmuştur. İsyan hareketinin lideri Tupak Amaru II, kreollardan destek alma konusunda hâlâ umutluyken, savaşın yıkımı ile artık hiç destek bulamamıştır. Beklenen destek sadece askeri olmaktan öte; yardım ya da maddi destek umudu da kalmamıştır artık. Tek şansı olan İnka İmparatorluğu’nun başkenti Kusko'yu (Cusco) ele geçirmekte başarısız olunca, önce kendi adamlarınca ihanetle karşılaşmış ve nihayet 1781 yılında İspanyollarca yakalanmıştır. 1782 yılında idam edilmiştir ve İspanyollar da ne kadar zalim olabileceklerini bu idamla bir kez daha göstermişlerdir. Tupak Amaru’nun idamından önce İspanyollar karısının, oğlunun ve yakın akrabalarının canlı canlı parçalanarak idamını izlettirmiş, sonra kendisini idam etmişlerdir (Szeminski, 197</w:t>
      </w:r>
      <w:r w:rsidR="002A1D93">
        <w:rPr>
          <w:rFonts w:ascii="Times New Roman" w:hAnsi="Times New Roman" w:cs="Times New Roman"/>
        </w:rPr>
        <w:t>4; Chambers &amp; Chasteen, 2010</w:t>
      </w:r>
      <w:r w:rsidR="00316462" w:rsidRPr="00316462">
        <w:rPr>
          <w:rFonts w:ascii="Times New Roman" w:hAnsi="Times New Roman" w:cs="Times New Roman"/>
        </w:rPr>
        <w:t xml:space="preserve">). İsyanın bu aşamasından sonra daha önce bahsi geçen isyancı Aymaralar da yenilgiye uğratılarak isyan bastırılmıştır. Yine de bu isyanların yankıları büyük olmuş </w:t>
      </w:r>
      <w:r w:rsidR="00316462" w:rsidRPr="00316462">
        <w:rPr>
          <w:rFonts w:ascii="Times New Roman" w:hAnsi="Times New Roman" w:cs="Times New Roman"/>
        </w:rPr>
        <w:lastRenderedPageBreak/>
        <w:t>ve Latin Amerika'daki özgürlük h</w:t>
      </w:r>
      <w:r w:rsidR="00265A3C">
        <w:rPr>
          <w:rFonts w:ascii="Times New Roman" w:hAnsi="Times New Roman" w:cs="Times New Roman"/>
        </w:rPr>
        <w:t xml:space="preserve">areketlerine ilham vermiştir. </w:t>
      </w:r>
      <w:r w:rsidR="00265A3C">
        <w:rPr>
          <w:rStyle w:val="DipnotBavurusu"/>
          <w:rFonts w:ascii="Times New Roman" w:hAnsi="Times New Roman" w:cs="Times New Roman"/>
        </w:rPr>
        <w:footnoteReference w:id="9"/>
      </w:r>
      <w:r w:rsidR="00316462" w:rsidRPr="00316462">
        <w:rPr>
          <w:rFonts w:ascii="Times New Roman" w:hAnsi="Times New Roman" w:cs="Times New Roman"/>
        </w:rPr>
        <w:t xml:space="preserve"> Kısa süre içinde bugünkü bölge devletleri sıra sıra bağımsızlıklarını kazanmışlardır. Tupak Amaru II kendi gözleriyle göremese de başarılı olmuştur denilebilir. Nitekim Latin Amerikalı büyük bağımsızlık önderi (El Libertador - Özgürleştirici) Simon Bolivar, bağımsızlıktan sonra yaptığı konuşmalarda bu önemli figürü ve yanındaki isyancı liderleri unutmamıştır. Yine de yerli hakları, Latin Amerika bağımsızlık hareketleri sonrasında da günümüze kadar gelen bir sorun olarak kalmıştır (Bellota, 2013). Bugün Bolivya ve Guatemala gibi yerli nüfusun Avrupalı soylulara göre daha fazla olduğu ülkelerde bile yerli halklar kültürel ve siyasi haklarının tamamına sahip değildirler ve beyazlar (ya da kendini beyaz olarak tanımlayan kesim) ekonomi, bürokrasi ve sanat gibi alanlarda hâlâ güç sahibidir.</w:t>
      </w:r>
      <w:r w:rsidR="00265A3C">
        <w:rPr>
          <w:rStyle w:val="DipnotBavurusu"/>
          <w:rFonts w:ascii="Times New Roman" w:hAnsi="Times New Roman" w:cs="Times New Roman"/>
        </w:rPr>
        <w:footnoteReference w:id="10"/>
      </w:r>
    </w:p>
    <w:p w:rsidR="002A1D93" w:rsidRPr="00F50C99" w:rsidRDefault="0070024C" w:rsidP="00265A3C">
      <w:pPr>
        <w:rPr>
          <w:rFonts w:ascii="Times New Roman" w:hAnsi="Times New Roman" w:cs="Times New Roman"/>
          <w:b/>
          <w:sz w:val="24"/>
        </w:rPr>
      </w:pPr>
      <w:r>
        <w:rPr>
          <w:rFonts w:ascii="Times New Roman" w:hAnsi="Times New Roman" w:cs="Times New Roman"/>
          <w:b/>
          <w:sz w:val="24"/>
        </w:rPr>
        <w:t>5</w:t>
      </w:r>
      <w:r w:rsidR="00F50C99" w:rsidRPr="00F50C99">
        <w:rPr>
          <w:rFonts w:ascii="Times New Roman" w:hAnsi="Times New Roman" w:cs="Times New Roman"/>
          <w:b/>
          <w:sz w:val="24"/>
        </w:rPr>
        <w:t>.</w:t>
      </w:r>
      <w:r>
        <w:rPr>
          <w:rFonts w:ascii="Times New Roman" w:hAnsi="Times New Roman" w:cs="Times New Roman"/>
          <w:b/>
          <w:sz w:val="24"/>
        </w:rPr>
        <w:t>KÖLE İSYANLARI</w:t>
      </w:r>
    </w:p>
    <w:p w:rsidR="00265A3C" w:rsidRDefault="0070024C" w:rsidP="002A1D93">
      <w:pPr>
        <w:spacing w:line="360" w:lineRule="auto"/>
        <w:jc w:val="both"/>
        <w:rPr>
          <w:rFonts w:ascii="Times New Roman" w:hAnsi="Times New Roman" w:cs="Times New Roman"/>
        </w:rPr>
      </w:pPr>
      <w:r>
        <w:rPr>
          <w:rFonts w:ascii="Times New Roman" w:hAnsi="Times New Roman" w:cs="Times New Roman"/>
        </w:rPr>
        <w:t xml:space="preserve">   </w:t>
      </w:r>
      <w:r w:rsidR="002A1D93" w:rsidRPr="002A1D93">
        <w:rPr>
          <w:rFonts w:ascii="Times New Roman" w:hAnsi="Times New Roman" w:cs="Times New Roman"/>
        </w:rPr>
        <w:t xml:space="preserve">Latin Amerika’da bağımsızlık hareketlerinin başarılı olması, yeni kurulan devletlerde sömürgecilik döneminden kalma alışkanlıkların ortadan kalkması için yeterli olmamıştır. Yukarıda da değinildiği gibi yerli isyanları bağımsızlık yolunu açmasına rağmen bağımsızlık hareketleri Avrupa kökenli beyaz kreoller ve melez mestizolar tarafından yürütülmüştür (Çatalbaş, 2022: 84; Brown, 2010: 79-80). Yeni Dünya’da köleliğin tarihi bu toprakların Avrupalılarca keşfedilip, kolonileştirilmesi kadar eskidir. Aynı zamanda ilk andan itibaren bir tür kast sistemi kurulmuş, toplum sınıflara bölünerek Avrupa kökenlilerin en üstte olacağı şekilde düzenlenmiştir (Grandin, 2014). Bu baskıcı düzene karşı isyanlar da bir o kadar eskiye dayanmaktadır. Karayiplerde, o zamanlar Hispanyola denilen bugünkü Dominik Cumhuriyetinde 1521 yılının Noel günü, yani Kristof Kolomb kıtaya adım attıktan yalnızca otuz yıl sonra Batı Afrika’dan getirilen Müslüman köleler ayaklandılar. İlginç olan bu Müslüman kölelerin, Wolof kabilesine mensup olup, Kristof Kolomb’un oğlu amiral Don Diego Kolomb tarafından işletilen bir şeker plantasyonunda isyan etmiş olmalarıdır. Bu köle isyanının tam kaydı yoktur ancak 10 ila 12 kişinin öldüğü tahmin edilmektedir. Bir hafta süren isyan sırasında kölelerin bir kısmı yakalanıp idam edilmiş, ancak bir kısmı dağlara çekilip yerli halkla karışmışlardır (Grandin, 2014: 195). Bu isyanın önemi, Amerika kıtası boyunca yaşanan ilk köle isyanı olması </w:t>
      </w:r>
      <w:r w:rsidR="002A1D93">
        <w:rPr>
          <w:rFonts w:ascii="Times New Roman" w:hAnsi="Times New Roman" w:cs="Times New Roman"/>
        </w:rPr>
        <w:t>ve sonrasında ilk özgür Maroon</w:t>
      </w:r>
      <w:r w:rsidR="002A1D93">
        <w:rPr>
          <w:rStyle w:val="DipnotBavurusu"/>
          <w:rFonts w:ascii="Times New Roman" w:hAnsi="Times New Roman" w:cs="Times New Roman"/>
        </w:rPr>
        <w:footnoteReference w:id="11"/>
      </w:r>
      <w:r w:rsidR="002A1D93" w:rsidRPr="002A1D93">
        <w:rPr>
          <w:rFonts w:ascii="Times New Roman" w:hAnsi="Times New Roman" w:cs="Times New Roman"/>
        </w:rPr>
        <w:t xml:space="preserve"> topluluğunun kurulmasına öncülük etmesindedir. Kızılderili toplulukları ile iç içe geçen siyahiler bir süre sonra bölgede çoğunluk oluşturarak Karayipler’deki bağımsızlık sürecini başlatmışlardır. Amerika kıtasındaki ilk siyahi çoğunluğa sahip bağımsız devlet olan </w:t>
      </w:r>
      <w:r>
        <w:rPr>
          <w:rFonts w:ascii="Times New Roman" w:hAnsi="Times New Roman" w:cs="Times New Roman"/>
        </w:rPr>
        <w:t xml:space="preserve">    </w:t>
      </w:r>
      <w:r w:rsidR="002A1D93" w:rsidRPr="002A1D93">
        <w:rPr>
          <w:rFonts w:ascii="Times New Roman" w:hAnsi="Times New Roman" w:cs="Times New Roman"/>
        </w:rPr>
        <w:lastRenderedPageBreak/>
        <w:t>Haiti bu kölelerin torunları tarafından Napolyon önderliğindeki Fransa İmparatorluğu’na karşı kurulmuştur. Öyle ki Haiti, Amerika Birleşik Devletleri’nden sonra Amerika kıtasındaki ikinci bağımsız devlettir ve diğer ülkelerin bağımsızlık hareketleri üzerinde en az Amerikan Bağımsızlık Savaşı kadar önemli bir etki yaratmıştır çünkü o dönemde İspanya’dan daha güçlü olan Fransa’ya karşı birçok imkândan ve uluslararası destekten mahrum kalan kölelerin inatla sürdürdükleri bağımsızlık mücadelesi sonucu bağımsızlıklarını kazanmaları unutulmaması gereken bir başarı hikâyesidir.</w:t>
      </w:r>
    </w:p>
    <w:p w:rsidR="002A1D93" w:rsidRDefault="0070024C" w:rsidP="002A1D93">
      <w:pPr>
        <w:spacing w:line="360" w:lineRule="auto"/>
        <w:jc w:val="both"/>
        <w:rPr>
          <w:rFonts w:ascii="Times New Roman" w:hAnsi="Times New Roman" w:cs="Times New Roman"/>
        </w:rPr>
      </w:pPr>
      <w:r>
        <w:rPr>
          <w:rFonts w:ascii="Times New Roman" w:hAnsi="Times New Roman" w:cs="Times New Roman"/>
        </w:rPr>
        <w:t xml:space="preserve">   </w:t>
      </w:r>
      <w:r w:rsidR="005E692F" w:rsidRPr="005E692F">
        <w:rPr>
          <w:rFonts w:ascii="Times New Roman" w:hAnsi="Times New Roman" w:cs="Times New Roman"/>
        </w:rPr>
        <w:t>Nitekim Haiti’nin bağımsızlığı kıtanın başka bir yerinde başka bir köle isyanına ilham vermiştir. 1835 yılında Brezilya’nın kuzey eyaletlerinden Bahia’nın başkenti Salvador’da siyahi köleler bir isyan başlattı. Male olarak adlandırılan bu kölelerin ayırt edici özelliği Müslüman olmalarıydı. Zaten isyana adını veren Male, Bahia bölgesinde Müslümanlara verilen isimden gelmektedir. Çünkü bugünkü Nijerya ve Gana kökenli olan Yoruba Müslümanları kendi dinlerini (İslam) “imale” olarak adlandırıyorlardı ve Brezilya Portekizcesinde bu isim “male”ye dönüşmüştü. Brezilya tarihi de kölecilik ile şekillenmiş bir tarihtir ve toplumda tıpkı ABD’de olduğu gibi bir “ırk ayrımı” (color line) vardır (Hordge-Freeman, 2015). Köle ticareti (Atlantic Slave Trade) bu bölgede 18. ve 19. yüzyıllarda çok yaygındı ve Portekizliler de Brezilya’ya en az Kuzey Amerika'ya giden köle kadar köle taşımı</w:t>
      </w:r>
      <w:r w:rsidR="005E692F">
        <w:rPr>
          <w:rFonts w:ascii="Times New Roman" w:hAnsi="Times New Roman" w:cs="Times New Roman"/>
        </w:rPr>
        <w:t>şlardır (Hordge-Freeman, 2015</w:t>
      </w:r>
      <w:r w:rsidR="005E692F" w:rsidRPr="005E692F">
        <w:rPr>
          <w:rFonts w:ascii="Times New Roman" w:hAnsi="Times New Roman" w:cs="Times New Roman"/>
        </w:rPr>
        <w:t>). Müslüman Yoruba kabileleri 1835 yılında, bir Ramazan günü köleci sisteme karşı isyan etmişlerdir. Ülkenin kuzeyindeki Bahia bölgesinde Salvador de Bahia şehrinde gerçekleşen isyan, Brezilya tarihinin en önemli köle ayaklanmasıdır. Haiti devrimini bilen kölelerin isyan sırasında devrimin liderinin resmini taşıdıkları doğrudur. Şehrin valisinin yönetiminde askeri birliklerce iki günde bastırılan isyan sırasında yaklaşık 100 kişi (çoğu köle) ölmüş ve birçok köle yüzlerce kişi yaralanmı</w:t>
      </w:r>
      <w:r w:rsidR="005E692F">
        <w:rPr>
          <w:rFonts w:ascii="Times New Roman" w:hAnsi="Times New Roman" w:cs="Times New Roman"/>
        </w:rPr>
        <w:t>ştır (Fausto &amp; Fausto, 2014</w:t>
      </w:r>
      <w:r w:rsidR="005E692F" w:rsidRPr="005E692F">
        <w:rPr>
          <w:rFonts w:ascii="Times New Roman" w:hAnsi="Times New Roman" w:cs="Times New Roman"/>
        </w:rPr>
        <w:t>). Brezilya'da Müslümanlara “Malê” dendiği ve ayaklanan köleler Müslüman oldukları için isyanın adı “Malê İsyanı” olarak anılmaktadır. 19. yüzyıl boyunca tüm dünyada kölelik ve köle ticareti yasaklanmaya başlanmış, Brezilya'da Amerika'dan sonra, uzun tartışmaların ardından 1888'de sona erdirilmiştir. Geçiş süreci oldukça zor olmuştur. Her ne kadar ABD’de olduğu gibi bir iç savaşa neden olmadıysa da bu dönüşüm sırasında imparat</w:t>
      </w:r>
      <w:r w:rsidR="005E692F">
        <w:rPr>
          <w:rFonts w:ascii="Times New Roman" w:hAnsi="Times New Roman" w:cs="Times New Roman"/>
        </w:rPr>
        <w:t>orluk (Brezilya İmparatorluğu)1</w:t>
      </w:r>
      <w:r w:rsidR="005E692F">
        <w:rPr>
          <w:rStyle w:val="DipnotBavurusu"/>
          <w:rFonts w:ascii="Times New Roman" w:hAnsi="Times New Roman" w:cs="Times New Roman"/>
        </w:rPr>
        <w:footnoteReference w:id="12"/>
      </w:r>
      <w:r w:rsidR="005E692F" w:rsidRPr="005E692F">
        <w:rPr>
          <w:rFonts w:ascii="Times New Roman" w:hAnsi="Times New Roman" w:cs="Times New Roman"/>
        </w:rPr>
        <w:t xml:space="preserve"> yıkılmış ve 1889’da kansız bir darbe ile cumhuriyete geçilmiştir. Amerika Kıtasına getirilen kölelerin yaklaşık yüzde kırkı Brezilya'ya getirilmiştir. Burada dikkat çeken en bilinen ve organize eylemler Müslüman köleler tarafından gerçekleştiri</w:t>
      </w:r>
      <w:r w:rsidR="00F50C99">
        <w:rPr>
          <w:rFonts w:ascii="Times New Roman" w:hAnsi="Times New Roman" w:cs="Times New Roman"/>
        </w:rPr>
        <w:t>lmiştir. Greg Grandin (2014</w:t>
      </w:r>
      <w:r w:rsidR="005E692F" w:rsidRPr="005E692F">
        <w:rPr>
          <w:rFonts w:ascii="Times New Roman" w:hAnsi="Times New Roman" w:cs="Times New Roman"/>
        </w:rPr>
        <w:t xml:space="preserve">), Amerika kıtasındaki </w:t>
      </w:r>
      <w:r w:rsidR="005E692F" w:rsidRPr="005E692F">
        <w:rPr>
          <w:rFonts w:ascii="Times New Roman" w:hAnsi="Times New Roman" w:cs="Times New Roman"/>
        </w:rPr>
        <w:lastRenderedPageBreak/>
        <w:t>kölecilik döneminde İslam dininin Müslüman kölelere köleliğe karşı çıkmak ve köleciliğe direnmek için zihinsel ve ideolojik destek sağladığını öne sürmektedir.</w:t>
      </w:r>
    </w:p>
    <w:p w:rsidR="00F50C99" w:rsidRPr="0070024C" w:rsidRDefault="0070024C" w:rsidP="002A1D93">
      <w:pPr>
        <w:spacing w:line="360" w:lineRule="auto"/>
        <w:jc w:val="both"/>
        <w:rPr>
          <w:rFonts w:ascii="Times New Roman" w:hAnsi="Times New Roman" w:cs="Times New Roman"/>
          <w:b/>
          <w:sz w:val="24"/>
        </w:rPr>
      </w:pPr>
      <w:r>
        <w:rPr>
          <w:rFonts w:ascii="Times New Roman" w:hAnsi="Times New Roman" w:cs="Times New Roman"/>
          <w:b/>
          <w:sz w:val="24"/>
        </w:rPr>
        <w:t>6</w:t>
      </w:r>
      <w:r w:rsidR="00F50C99" w:rsidRPr="0070024C">
        <w:rPr>
          <w:rFonts w:ascii="Times New Roman" w:hAnsi="Times New Roman" w:cs="Times New Roman"/>
          <w:b/>
          <w:sz w:val="24"/>
        </w:rPr>
        <w:t>.</w:t>
      </w:r>
      <w:r>
        <w:rPr>
          <w:rFonts w:ascii="Times New Roman" w:hAnsi="Times New Roman" w:cs="Times New Roman"/>
          <w:b/>
          <w:sz w:val="24"/>
        </w:rPr>
        <w:t>SONUÇ</w:t>
      </w:r>
    </w:p>
    <w:p w:rsidR="0070024C" w:rsidRPr="0070024C" w:rsidRDefault="0070024C" w:rsidP="0070024C">
      <w:pPr>
        <w:spacing w:line="360" w:lineRule="auto"/>
        <w:jc w:val="both"/>
        <w:rPr>
          <w:rFonts w:ascii="Times New Roman" w:hAnsi="Times New Roman" w:cs="Times New Roman"/>
        </w:rPr>
      </w:pPr>
      <w:r w:rsidRPr="0070024C">
        <w:rPr>
          <w:rFonts w:ascii="Times New Roman" w:hAnsi="Times New Roman" w:cs="Times New Roman"/>
        </w:rPr>
        <w:t xml:space="preserve">   </w:t>
      </w:r>
      <w:r w:rsidRPr="0070024C">
        <w:rPr>
          <w:rFonts w:ascii="Times New Roman" w:hAnsi="Times New Roman" w:cs="Times New Roman"/>
        </w:rPr>
        <w:t>Sömürge dönemi Latin Amerika tarihi üzerine yapılan bu çalışma, Avrupalı güçlerin kıtada kurduğu askeri, idari ve ekonomik tahakküm ile buna karşı yerli halklar ve köleler tarafından geliştirilen direniş mekanizmalarının karmaşık yapısını ortaya koymaktadır. Gerek Aztek gerekse İnka imparatorluklarının İspanyol istilası karşısında hızla çökmesi, sadece askeri teknoloji üstünlüğüyle açıklanamayacak kadar derin yapısal ve demografik nedenlere dayanmaktadır. Avrupalıların kıtaya taşıdığı ve yerli nüfusun bağışıklığının bulunmadığı ölümcül salgın hastalıklar, lojistik ve askeri açıdan belirleyici olan binek hayvanların eksikliği ve sömürgeciler tarafından ustaca manipüle edilen yerel kabileler arası iç çekişmeler, bu köklü medeniyetlerin sonunu getiren temel katalizörler olmuştur. Fethin ardından kurulan encomienda, repartimiento ve mita gibi sömürgeci idari yapılar ise yerli halkları sadece ekonomik olarak sömürmeyi değil, onları topraklarından ve ailelerinden kopararak kültürel açıdan</w:t>
      </w:r>
      <w:r w:rsidRPr="0070024C">
        <w:rPr>
          <w:rFonts w:ascii="Times New Roman" w:hAnsi="Times New Roman" w:cs="Times New Roman"/>
        </w:rPr>
        <w:t xml:space="preserve"> köksüzleştirmeyi amaçlamıştır.</w:t>
      </w:r>
    </w:p>
    <w:p w:rsidR="0070024C" w:rsidRPr="0070024C" w:rsidRDefault="0070024C" w:rsidP="0070024C">
      <w:pPr>
        <w:spacing w:line="360" w:lineRule="auto"/>
        <w:jc w:val="both"/>
        <w:rPr>
          <w:rFonts w:ascii="Times New Roman" w:hAnsi="Times New Roman" w:cs="Times New Roman"/>
        </w:rPr>
      </w:pPr>
      <w:r w:rsidRPr="0070024C">
        <w:rPr>
          <w:rFonts w:ascii="Times New Roman" w:hAnsi="Times New Roman" w:cs="Times New Roman"/>
        </w:rPr>
        <w:t xml:space="preserve">  </w:t>
      </w:r>
      <w:r w:rsidRPr="0070024C">
        <w:rPr>
          <w:rFonts w:ascii="Times New Roman" w:hAnsi="Times New Roman" w:cs="Times New Roman"/>
        </w:rPr>
        <w:t>Ancak sömürge yönetiminin kurduğu bu mutlak baskı ve kast sistemi, sömürge karşıtı büyük itiraz hareketlerinin doğuşunu engelleyememiştir. 1780 yılında patlak veren Tupak Amaru II İsyanı, yerli halkların sömürgeci düzene karşı ne kadar organize ve kitlesel bir direnç gösterebileceğini kanıtlamıştır. Bu isyan; askeri strateji eksikliği, kreol elitlerin desteğinin alınamaması ve kendi içindeki bölünmeler ile ihanetler sebebiyle sömürge yönetimi tarafından çok vahşi yöntemlerle bastırılmış olsa da, sömürgeciliğin yenilmez olduğu algısını yıkarak Simon Bolivar gibi önderlerin öncülük edeceği bağımsızlık hareketlerine zihinsel ve ide</w:t>
      </w:r>
      <w:r w:rsidRPr="0070024C">
        <w:rPr>
          <w:rFonts w:ascii="Times New Roman" w:hAnsi="Times New Roman" w:cs="Times New Roman"/>
        </w:rPr>
        <w:t>olojik bir zemin hazırlamıştır.</w:t>
      </w:r>
    </w:p>
    <w:p w:rsidR="0070024C" w:rsidRPr="0070024C" w:rsidRDefault="0070024C" w:rsidP="0070024C">
      <w:pPr>
        <w:spacing w:line="360" w:lineRule="auto"/>
        <w:jc w:val="both"/>
        <w:rPr>
          <w:rFonts w:ascii="Times New Roman" w:hAnsi="Times New Roman" w:cs="Times New Roman"/>
        </w:rPr>
      </w:pPr>
      <w:r w:rsidRPr="0070024C">
        <w:rPr>
          <w:rFonts w:ascii="Times New Roman" w:hAnsi="Times New Roman" w:cs="Times New Roman"/>
        </w:rPr>
        <w:t xml:space="preserve">   </w:t>
      </w:r>
      <w:r w:rsidRPr="0070024C">
        <w:rPr>
          <w:rFonts w:ascii="Times New Roman" w:hAnsi="Times New Roman" w:cs="Times New Roman"/>
        </w:rPr>
        <w:t>Kıtanın sömürge karşıtı hafızasında, yerli direnişlerinin yanı sıra Afrika kökenli kölelerin başlattığı ayaklanmalar da hayati bir yer tutmaktadır. 1521'de Hispanyola’da Wolof kölelerinin başlattığı ve ilerleyen yüzyıllarda sömürgeciliğe karşı kazanılan en büyük zaferlerden biri olan Haiti devletinin kurulmasına giden yolu açan ilk ayaklanma, direnişin tarihsel sürekliliğini göstermektedir. Benzer şekilde, 1835 yılında Brezilya’da yaşanan Malê İsyanı, Müslüman kölelerin sömürgeci düzene karşı inanç sistemlerinden aldıkları entelektüel ve zihinsel güçle nasıl organize olabildiklerini; bu dinamiklerin nihayetinde Brezilya'da imparatorluğun yıkılmasına ve cumhuriyete geçilmesine uzanan siyasal dönüşümleri nasıl tetiklediğini gözler önüne sermiştir.</w:t>
      </w:r>
    </w:p>
    <w:p w:rsidR="0070024C" w:rsidRPr="0070024C" w:rsidRDefault="0070024C" w:rsidP="0070024C">
      <w:pPr>
        <w:spacing w:line="360" w:lineRule="auto"/>
        <w:jc w:val="both"/>
        <w:rPr>
          <w:rFonts w:ascii="Times New Roman" w:hAnsi="Times New Roman" w:cs="Times New Roman"/>
        </w:rPr>
      </w:pPr>
    </w:p>
    <w:p w:rsidR="00823959" w:rsidRPr="0070024C" w:rsidRDefault="0070024C" w:rsidP="002A1D93">
      <w:pPr>
        <w:spacing w:line="360" w:lineRule="auto"/>
        <w:jc w:val="both"/>
        <w:rPr>
          <w:rFonts w:ascii="Times New Roman" w:hAnsi="Times New Roman" w:cs="Times New Roman"/>
        </w:rPr>
      </w:pPr>
      <w:r w:rsidRPr="0070024C">
        <w:rPr>
          <w:rFonts w:ascii="Times New Roman" w:hAnsi="Times New Roman" w:cs="Times New Roman"/>
        </w:rPr>
        <w:t xml:space="preserve">  </w:t>
      </w:r>
      <w:r w:rsidRPr="0070024C">
        <w:rPr>
          <w:rFonts w:ascii="Times New Roman" w:hAnsi="Times New Roman" w:cs="Times New Roman"/>
        </w:rPr>
        <w:t xml:space="preserve">Sonuç olarak; sömürge döneminde yerli ve köle toplulukları tarafından yürütülen bu itiraz hareketleri, her ne kadar kendi dönemlerinde askeri açıdan bastırılmış olsalar da, Latin Amerika'nın sömürge zincirlerini </w:t>
      </w:r>
      <w:r w:rsidRPr="0070024C">
        <w:rPr>
          <w:rFonts w:ascii="Times New Roman" w:hAnsi="Times New Roman" w:cs="Times New Roman"/>
        </w:rPr>
        <w:lastRenderedPageBreak/>
        <w:t>kırmasında ve bağımsız devletlerin tarih sahnesine çıkmasında kurucu bir rol oynamıştır. Bununla birlikte, sömürgecilik sonrasında kurulan yeni cumhuriyetlerde de iktidarın ve ekonomik kaynakların beyaz ya da melez elitlerin elinde toplanması, sömürge döneminden kalan kast sisteminin tortularının tamamen silinemediğini göstermektedir. Bugün Bolivya ve Guatemala gibi yerli nüfusun yoğun olduğu modern Latin Amerika ülkelerinde bile yerli ve siyahi halkların kültürel, sosyal ve siyasi hak mahrumiyetlerinin devam etmesi, sömürge döneminde temelleri atılan bu tarihsel sorunun günümüz siyasal ikliminde de canlı bir mücadele alanı olarak varlığı</w:t>
      </w:r>
      <w:r w:rsidRPr="0070024C">
        <w:rPr>
          <w:rFonts w:ascii="Times New Roman" w:hAnsi="Times New Roman" w:cs="Times New Roman"/>
        </w:rPr>
        <w:t>nı sürdürdüğünü kanıtlamaktadır.</w:t>
      </w:r>
    </w:p>
    <w:p w:rsidR="0070024C" w:rsidRPr="0070024C" w:rsidRDefault="0070024C" w:rsidP="00823959">
      <w:pPr>
        <w:spacing w:line="360" w:lineRule="auto"/>
        <w:jc w:val="both"/>
        <w:rPr>
          <w:rFonts w:ascii="Times New Roman" w:hAnsi="Times New Roman" w:cs="Times New Roman"/>
          <w:b/>
        </w:rPr>
      </w:pPr>
      <w:r w:rsidRPr="0070024C">
        <w:rPr>
          <w:rFonts w:ascii="Times New Roman" w:hAnsi="Times New Roman" w:cs="Times New Roman"/>
          <w:b/>
        </w:rPr>
        <w:t>KAYNAKÇA</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Akdağ, İnan (2006). Civilian-Military Relat</w:t>
      </w:r>
      <w:r>
        <w:rPr>
          <w:rFonts w:ascii="Times New Roman" w:hAnsi="Times New Roman" w:cs="Times New Roman"/>
        </w:rPr>
        <w:t xml:space="preserve">ions in the Argentinean Democra </w:t>
      </w:r>
      <w:r w:rsidRPr="00823959">
        <w:rPr>
          <w:rFonts w:ascii="Times New Roman" w:hAnsi="Times New Roman" w:cs="Times New Roman"/>
        </w:rPr>
        <w:t>tization (1983-1995). Master's Thesis.</w:t>
      </w:r>
      <w:r>
        <w:rPr>
          <w:rFonts w:ascii="Times New Roman" w:hAnsi="Times New Roman" w:cs="Times New Roman"/>
        </w:rPr>
        <w:t xml:space="preserve"> Ankara: Middle East Technical  </w:t>
      </w:r>
      <w:r w:rsidRPr="00823959">
        <w:rPr>
          <w:rFonts w:ascii="Times New Roman" w:hAnsi="Times New Roman" w:cs="Times New Roman"/>
        </w:rPr>
        <w:t xml:space="preserve">University.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Bellota, Pavel H. V. (2013). “Túpac Amaru II</w:t>
      </w:r>
      <w:r>
        <w:rPr>
          <w:rFonts w:ascii="Times New Roman" w:hAnsi="Times New Roman" w:cs="Times New Roman"/>
        </w:rPr>
        <w:t xml:space="preserve"> y el Derecho Constitucional Pe</w:t>
      </w:r>
      <w:r w:rsidRPr="00823959">
        <w:rPr>
          <w:rFonts w:ascii="Times New Roman" w:hAnsi="Times New Roman" w:cs="Times New Roman"/>
        </w:rPr>
        <w:t xml:space="preserve">ruano”. Cuadernos de Investigación Universitaria, 01: 119-130.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Bonelli, Cristóbal &amp; Vicherat Mattar, Daniel</w:t>
      </w:r>
      <w:r>
        <w:rPr>
          <w:rFonts w:ascii="Times New Roman" w:hAnsi="Times New Roman" w:cs="Times New Roman"/>
        </w:rPr>
        <w:t xml:space="preserve">a (2017). “Towards a Sociology  </w:t>
      </w:r>
      <w:r w:rsidRPr="00823959">
        <w:rPr>
          <w:rFonts w:ascii="Times New Roman" w:hAnsi="Times New Roman" w:cs="Times New Roman"/>
        </w:rPr>
        <w:t xml:space="preserve">of Equivocal Connections”. Sociology, 51(1): 60-75.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Brown, Jonathan C. (2010). A Brief History of</w:t>
      </w:r>
      <w:r>
        <w:rPr>
          <w:rFonts w:ascii="Times New Roman" w:hAnsi="Times New Roman" w:cs="Times New Roman"/>
        </w:rPr>
        <w:t xml:space="preserve"> Argentina. New York: Facts on  </w:t>
      </w:r>
      <w:r w:rsidRPr="00823959">
        <w:rPr>
          <w:rFonts w:ascii="Times New Roman" w:hAnsi="Times New Roman" w:cs="Times New Roman"/>
        </w:rPr>
        <w:t xml:space="preserve">File.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Burns, Kathryn (2011). “Unfixing Race”. His</w:t>
      </w:r>
      <w:r>
        <w:rPr>
          <w:rFonts w:ascii="Times New Roman" w:hAnsi="Times New Roman" w:cs="Times New Roman"/>
        </w:rPr>
        <w:t xml:space="preserve">tories of Race and Racism: The  </w:t>
      </w:r>
      <w:r w:rsidRPr="00823959">
        <w:rPr>
          <w:rFonts w:ascii="Times New Roman" w:hAnsi="Times New Roman" w:cs="Times New Roman"/>
        </w:rPr>
        <w:t xml:space="preserve">Andes and Mesoamerica from Colonial Times to the Present. Ed. Laura </w:t>
      </w:r>
    </w:p>
    <w:p w:rsid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Gotkowitz. Durham:</w:t>
      </w:r>
      <w:r>
        <w:rPr>
          <w:rFonts w:ascii="Times New Roman" w:hAnsi="Times New Roman" w:cs="Times New Roman"/>
        </w:rPr>
        <w:t xml:space="preserve"> Duke University Press, 57-71.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Çatalbaş, Adem Üstün (2021a). “Coğrafya, Ka</w:t>
      </w:r>
      <w:r>
        <w:rPr>
          <w:rFonts w:ascii="Times New Roman" w:hAnsi="Times New Roman" w:cs="Times New Roman"/>
        </w:rPr>
        <w:t>st ve Etnisite: İki Bolivya Üze</w:t>
      </w:r>
      <w:r w:rsidRPr="00823959">
        <w:rPr>
          <w:rFonts w:ascii="Times New Roman" w:hAnsi="Times New Roman" w:cs="Times New Roman"/>
        </w:rPr>
        <w:t xml:space="preserve">rine Bir Deneme”. Sosyoloji Divanı Dergisi, 8(16): 311-324.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Çatalbaş, Adem Üstün (2021b). “Mühtediler, Beynamazlar ve Hariciler: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Amerika Birleşik Devletleri’nde Müslüman Olmak ve İslam</w:t>
      </w:r>
      <w:r>
        <w:rPr>
          <w:rFonts w:ascii="Times New Roman" w:hAnsi="Times New Roman" w:cs="Times New Roman"/>
        </w:rPr>
        <w:t>i Yaşam De</w:t>
      </w:r>
      <w:r w:rsidRPr="00823959">
        <w:rPr>
          <w:rFonts w:ascii="Times New Roman" w:hAnsi="Times New Roman" w:cs="Times New Roman"/>
        </w:rPr>
        <w:t xml:space="preserve">neyimleri-Clifton Camii Örneği”. Din Sosyolojisi Araştırmaları Dergisi.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1(1): 43-62.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Çatalbaş, Adem Üstün (2021c). “Mabetler,</w:t>
      </w:r>
      <w:r>
        <w:rPr>
          <w:rFonts w:ascii="Times New Roman" w:hAnsi="Times New Roman" w:cs="Times New Roman"/>
        </w:rPr>
        <w:t xml:space="preserve"> Müminler ve Tanrılar Üzerine: </w:t>
      </w:r>
      <w:r w:rsidRPr="00823959">
        <w:rPr>
          <w:rFonts w:ascii="Times New Roman" w:hAnsi="Times New Roman" w:cs="Times New Roman"/>
        </w:rPr>
        <w:t xml:space="preserve">Birinci Fasıl”. Mahalle Mektebi Dergisi, 10(59): 81-84.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Çatalbaş, Adem Üstün (2022). Militari</w:t>
      </w:r>
      <w:r>
        <w:rPr>
          <w:rFonts w:ascii="Times New Roman" w:hAnsi="Times New Roman" w:cs="Times New Roman"/>
        </w:rPr>
        <w:t>zation, Democratization and Con</w:t>
      </w:r>
      <w:r w:rsidRPr="00823959">
        <w:rPr>
          <w:rFonts w:ascii="Times New Roman" w:hAnsi="Times New Roman" w:cs="Times New Roman"/>
        </w:rPr>
        <w:t>cordance: The Role of Citizenry in (Re</w:t>
      </w:r>
      <w:r>
        <w:rPr>
          <w:rFonts w:ascii="Times New Roman" w:hAnsi="Times New Roman" w:cs="Times New Roman"/>
        </w:rPr>
        <w:t>-) Establishing Democracy in Ar</w:t>
      </w:r>
      <w:r w:rsidRPr="00823959">
        <w:rPr>
          <w:rFonts w:ascii="Times New Roman" w:hAnsi="Times New Roman" w:cs="Times New Roman"/>
        </w:rPr>
        <w:t xml:space="preserve">gentina and Turkey. Konya: Çizgi Yayınevi.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lastRenderedPageBreak/>
        <w:t xml:space="preserve">Chambers, Sarah C., &amp; Chasteen, John C. </w:t>
      </w:r>
      <w:r>
        <w:rPr>
          <w:rFonts w:ascii="Times New Roman" w:hAnsi="Times New Roman" w:cs="Times New Roman"/>
        </w:rPr>
        <w:t xml:space="preserve">(eds.). (2010). Latin American </w:t>
      </w:r>
      <w:r w:rsidRPr="00823959">
        <w:rPr>
          <w:rFonts w:ascii="Times New Roman" w:hAnsi="Times New Roman" w:cs="Times New Roman"/>
        </w:rPr>
        <w:t>Independence: An Anthology of Sources</w:t>
      </w:r>
      <w:r w:rsidR="0070024C">
        <w:rPr>
          <w:rFonts w:ascii="Times New Roman" w:hAnsi="Times New Roman" w:cs="Times New Roman"/>
        </w:rPr>
        <w:t>. Indianapolis: Hackett Publish</w:t>
      </w:r>
      <w:r w:rsidRPr="00823959">
        <w:rPr>
          <w:rFonts w:ascii="Times New Roman" w:hAnsi="Times New Roman" w:cs="Times New Roman"/>
        </w:rPr>
        <w:t xml:space="preserve">ing.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d'Altroy, Terence N. (2014). The Incas, Vol. 13. New York: John Wiley &amp; Sons.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Daniels, Roger (2002). Coming to America: A History of I</w:t>
      </w:r>
      <w:r w:rsidR="0070024C">
        <w:rPr>
          <w:rFonts w:ascii="Times New Roman" w:hAnsi="Times New Roman" w:cs="Times New Roman"/>
        </w:rPr>
        <w:t xml:space="preserve">mmigration and </w:t>
      </w:r>
      <w:r w:rsidRPr="00823959">
        <w:rPr>
          <w:rFonts w:ascii="Times New Roman" w:hAnsi="Times New Roman" w:cs="Times New Roman"/>
        </w:rPr>
        <w:t>Ethnicity of American L</w:t>
      </w:r>
      <w:r w:rsidR="0070024C">
        <w:rPr>
          <w:rFonts w:ascii="Times New Roman" w:hAnsi="Times New Roman" w:cs="Times New Roman"/>
        </w:rPr>
        <w:t xml:space="preserve">ife. New York: Harper Collins.  </w:t>
      </w:r>
      <w:r w:rsidRPr="00823959">
        <w:rPr>
          <w:rFonts w:ascii="Times New Roman" w:hAnsi="Times New Roman" w:cs="Times New Roman"/>
        </w:rPr>
        <w:t>de Las Casas, Bartolome (1992). The Devast</w:t>
      </w:r>
      <w:r w:rsidR="0070024C">
        <w:rPr>
          <w:rFonts w:ascii="Times New Roman" w:hAnsi="Times New Roman" w:cs="Times New Roman"/>
        </w:rPr>
        <w:t>ation of the Indies: A Brief Ac</w:t>
      </w:r>
      <w:r w:rsidRPr="00823959">
        <w:rPr>
          <w:rFonts w:ascii="Times New Roman" w:hAnsi="Times New Roman" w:cs="Times New Roman"/>
        </w:rPr>
        <w:t xml:space="preserve">count. Baltimore, Maryland: JHU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Diamond, Jared M. (1997). Guns, Germs, and Steel: The Fates of Human Societies. New York: W. W. Norton.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Eddins, Crystal N. (2022). Rituals, Runaway</w:t>
      </w:r>
      <w:r w:rsidR="0070024C">
        <w:rPr>
          <w:rFonts w:ascii="Times New Roman" w:hAnsi="Times New Roman" w:cs="Times New Roman"/>
        </w:rPr>
        <w:t xml:space="preserve">s, and the Haitian Revolution: </w:t>
      </w:r>
      <w:r w:rsidRPr="00823959">
        <w:rPr>
          <w:rFonts w:ascii="Times New Roman" w:hAnsi="Times New Roman" w:cs="Times New Roman"/>
        </w:rPr>
        <w:t>Collective Action in the African Dia</w:t>
      </w:r>
      <w:r w:rsidR="0070024C">
        <w:rPr>
          <w:rFonts w:ascii="Times New Roman" w:hAnsi="Times New Roman" w:cs="Times New Roman"/>
        </w:rPr>
        <w:t>spora. Cambridge: Cambridge Uni</w:t>
      </w:r>
      <w:r w:rsidRPr="00823959">
        <w:rPr>
          <w:rFonts w:ascii="Times New Roman" w:hAnsi="Times New Roman" w:cs="Times New Roman"/>
        </w:rPr>
        <w:t xml:space="preserve">versity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Fausto, Boris &amp; Fausto, Sergio (2014). A Concise History of Br</w:t>
      </w:r>
      <w:r w:rsidR="0070024C">
        <w:rPr>
          <w:rFonts w:ascii="Times New Roman" w:hAnsi="Times New Roman" w:cs="Times New Roman"/>
        </w:rPr>
        <w:t xml:space="preserve">azil. Cambridge: </w:t>
      </w:r>
      <w:r w:rsidRPr="00823959">
        <w:rPr>
          <w:rFonts w:ascii="Times New Roman" w:hAnsi="Times New Roman" w:cs="Times New Roman"/>
        </w:rPr>
        <w:t xml:space="preserve">Cambridge University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Gill, Lesley (1997). “Creating Citizens, Mak</w:t>
      </w:r>
      <w:r w:rsidR="0070024C">
        <w:rPr>
          <w:rFonts w:ascii="Times New Roman" w:hAnsi="Times New Roman" w:cs="Times New Roman"/>
        </w:rPr>
        <w:t>ing Men: The Military and Mascu</w:t>
      </w:r>
      <w:r w:rsidRPr="00823959">
        <w:rPr>
          <w:rFonts w:ascii="Times New Roman" w:hAnsi="Times New Roman" w:cs="Times New Roman"/>
        </w:rPr>
        <w:t xml:space="preserve">linity in Bolivia”. Cultural Anthropology, 12(4): 527-550.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Gomez, Michael A. (2005). Black Crescent</w:t>
      </w:r>
      <w:r w:rsidR="0070024C">
        <w:rPr>
          <w:rFonts w:ascii="Times New Roman" w:hAnsi="Times New Roman" w:cs="Times New Roman"/>
        </w:rPr>
        <w:t xml:space="preserve">: The Experience and Legacy of </w:t>
      </w:r>
      <w:r w:rsidRPr="00823959">
        <w:rPr>
          <w:rFonts w:ascii="Times New Roman" w:hAnsi="Times New Roman" w:cs="Times New Roman"/>
        </w:rPr>
        <w:t>African Muslims in the Americas. C</w:t>
      </w:r>
      <w:r w:rsidR="0070024C">
        <w:rPr>
          <w:rFonts w:ascii="Times New Roman" w:hAnsi="Times New Roman" w:cs="Times New Roman"/>
        </w:rPr>
        <w:t xml:space="preserve">ambridge: Cambridge University </w:t>
      </w:r>
      <w:r w:rsidRPr="00823959">
        <w:rPr>
          <w:rFonts w:ascii="Times New Roman" w:hAnsi="Times New Roman" w:cs="Times New Roman"/>
        </w:rPr>
        <w:t xml:space="preserve">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Gotkowitz, Laura (2007). A Revolution for Ou</w:t>
      </w:r>
      <w:r w:rsidR="0070024C">
        <w:rPr>
          <w:rFonts w:ascii="Times New Roman" w:hAnsi="Times New Roman" w:cs="Times New Roman"/>
        </w:rPr>
        <w:t xml:space="preserve">r Rights: Indigenous Struggles  </w:t>
      </w:r>
      <w:r w:rsidRPr="00823959">
        <w:rPr>
          <w:rFonts w:ascii="Times New Roman" w:hAnsi="Times New Roman" w:cs="Times New Roman"/>
        </w:rPr>
        <w:t>for Land and Justice in Bolivia, 1880</w:t>
      </w:r>
      <w:r w:rsidR="0070024C">
        <w:rPr>
          <w:rFonts w:ascii="Times New Roman" w:hAnsi="Times New Roman" w:cs="Times New Roman"/>
        </w:rPr>
        <w:t xml:space="preserve">-1952. Durham: Duke University </w:t>
      </w:r>
      <w:r w:rsidRPr="00823959">
        <w:rPr>
          <w:rFonts w:ascii="Times New Roman" w:hAnsi="Times New Roman" w:cs="Times New Roman"/>
        </w:rPr>
        <w:t xml:space="preserve">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Gotkowitz, Laura (2011). “Introduction”. His</w:t>
      </w:r>
      <w:r w:rsidR="0070024C">
        <w:rPr>
          <w:rFonts w:ascii="Times New Roman" w:hAnsi="Times New Roman" w:cs="Times New Roman"/>
        </w:rPr>
        <w:t xml:space="preserve">tories of Race and Racism: The  </w:t>
      </w:r>
      <w:r w:rsidRPr="00823959">
        <w:rPr>
          <w:rFonts w:ascii="Times New Roman" w:hAnsi="Times New Roman" w:cs="Times New Roman"/>
        </w:rPr>
        <w:t>Andes and Mesoamerica from Colonial T</w:t>
      </w:r>
      <w:r w:rsidR="0070024C">
        <w:rPr>
          <w:rFonts w:ascii="Times New Roman" w:hAnsi="Times New Roman" w:cs="Times New Roman"/>
        </w:rPr>
        <w:t xml:space="preserve">imes to the Present. Ed. Laura  </w:t>
      </w:r>
      <w:r w:rsidRPr="00823959">
        <w:rPr>
          <w:rFonts w:ascii="Times New Roman" w:hAnsi="Times New Roman" w:cs="Times New Roman"/>
        </w:rPr>
        <w:t xml:space="preserve">Gotkowitz. Durham: Duke University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Gouda, Frances (2008). “Colonial Encounter</w:t>
      </w:r>
      <w:r w:rsidR="0070024C">
        <w:rPr>
          <w:rFonts w:ascii="Times New Roman" w:hAnsi="Times New Roman" w:cs="Times New Roman"/>
        </w:rPr>
        <w:t xml:space="preserve">s, Body Politics, and Flows of  </w:t>
      </w:r>
      <w:r w:rsidRPr="00823959">
        <w:rPr>
          <w:rFonts w:ascii="Times New Roman" w:hAnsi="Times New Roman" w:cs="Times New Roman"/>
        </w:rPr>
        <w:t xml:space="preserve">Desire”. Journal of Women's History, 20(3): 166–180.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Grandin, Greg (2011). The Last Colonial Massa</w:t>
      </w:r>
      <w:r w:rsidR="0070024C">
        <w:rPr>
          <w:rFonts w:ascii="Times New Roman" w:hAnsi="Times New Roman" w:cs="Times New Roman"/>
        </w:rPr>
        <w:t xml:space="preserve">cre: Latin America in the Cold  </w:t>
      </w:r>
      <w:r w:rsidRPr="00823959">
        <w:rPr>
          <w:rFonts w:ascii="Times New Roman" w:hAnsi="Times New Roman" w:cs="Times New Roman"/>
        </w:rPr>
        <w:t xml:space="preserve">War. Chicago: The University of Chicago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Grandin, Greg (2014). The Empire of Nece</w:t>
      </w:r>
      <w:r w:rsidR="0070024C">
        <w:rPr>
          <w:rFonts w:ascii="Times New Roman" w:hAnsi="Times New Roman" w:cs="Times New Roman"/>
        </w:rPr>
        <w:t>ssity: Slavery, Freedom, and De</w:t>
      </w:r>
      <w:r w:rsidRPr="00823959">
        <w:rPr>
          <w:rFonts w:ascii="Times New Roman" w:hAnsi="Times New Roman" w:cs="Times New Roman"/>
        </w:rPr>
        <w:t xml:space="preserve">ception in the New World. New York: Metropolitan Books.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Green, Toby (2012). “Policing the Empires</w:t>
      </w:r>
      <w:r w:rsidR="0070024C">
        <w:rPr>
          <w:rFonts w:ascii="Times New Roman" w:hAnsi="Times New Roman" w:cs="Times New Roman"/>
        </w:rPr>
        <w:t xml:space="preserve">: A Comparative Perspective on </w:t>
      </w:r>
      <w:r w:rsidRPr="00823959">
        <w:rPr>
          <w:rFonts w:ascii="Times New Roman" w:hAnsi="Times New Roman" w:cs="Times New Roman"/>
        </w:rPr>
        <w:t>the Institutional Trajectory of the Inquisition in the Portuguese and Spanish Overseas Territories (Sixteenth and Seventeenth Cent</w:t>
      </w:r>
      <w:r w:rsidR="0070024C">
        <w:rPr>
          <w:rFonts w:ascii="Times New Roman" w:hAnsi="Times New Roman" w:cs="Times New Roman"/>
        </w:rPr>
        <w:t xml:space="preserve">uries)”. </w:t>
      </w:r>
      <w:r w:rsidRPr="00823959">
        <w:rPr>
          <w:rFonts w:ascii="Times New Roman" w:hAnsi="Times New Roman" w:cs="Times New Roman"/>
        </w:rPr>
        <w:t xml:space="preserve">Hispanic Research Journal, 13(1): 7-25.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lastRenderedPageBreak/>
        <w:t>Hamnett, Brian R. (2004). A Concise Hi</w:t>
      </w:r>
      <w:r w:rsidR="0070024C">
        <w:rPr>
          <w:rFonts w:ascii="Times New Roman" w:hAnsi="Times New Roman" w:cs="Times New Roman"/>
        </w:rPr>
        <w:t>story of Mexico. Cambridge: Cam</w:t>
      </w:r>
      <w:r w:rsidRPr="00823959">
        <w:rPr>
          <w:rFonts w:ascii="Times New Roman" w:hAnsi="Times New Roman" w:cs="Times New Roman"/>
        </w:rPr>
        <w:t xml:space="preserve">bridge University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Harari, Yuval N. (2014). Sapiens: A Brief History of Humankind.</w:t>
      </w:r>
      <w:r w:rsidR="0070024C">
        <w:rPr>
          <w:rFonts w:ascii="Times New Roman" w:hAnsi="Times New Roman" w:cs="Times New Roman"/>
        </w:rPr>
        <w:t xml:space="preserve"> New York: </w:t>
      </w:r>
      <w:r w:rsidRPr="00823959">
        <w:rPr>
          <w:rFonts w:ascii="Times New Roman" w:hAnsi="Times New Roman" w:cs="Times New Roman"/>
        </w:rPr>
        <w:t xml:space="preserve">Random House.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Hordge-Freeman, Elizabeth (2015). The C</w:t>
      </w:r>
      <w:r w:rsidR="0070024C">
        <w:rPr>
          <w:rFonts w:ascii="Times New Roman" w:hAnsi="Times New Roman" w:cs="Times New Roman"/>
        </w:rPr>
        <w:t xml:space="preserve">olor of Love: Racial Features, </w:t>
      </w:r>
      <w:r w:rsidRPr="00823959">
        <w:rPr>
          <w:rFonts w:ascii="Times New Roman" w:hAnsi="Times New Roman" w:cs="Times New Roman"/>
        </w:rPr>
        <w:t>Stigma, and Socialization in Black Brazilia</w:t>
      </w:r>
      <w:r w:rsidR="0070024C">
        <w:rPr>
          <w:rFonts w:ascii="Times New Roman" w:hAnsi="Times New Roman" w:cs="Times New Roman"/>
        </w:rPr>
        <w:t xml:space="preserve">n Families. Austin: University </w:t>
      </w:r>
      <w:r w:rsidRPr="00823959">
        <w:rPr>
          <w:rFonts w:ascii="Times New Roman" w:hAnsi="Times New Roman" w:cs="Times New Roman"/>
        </w:rPr>
        <w:t xml:space="preserve">of Texas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Hunefeldt, Christine (2004). A Brief History of Peru. New York: In</w:t>
      </w:r>
      <w:r w:rsidR="0070024C">
        <w:rPr>
          <w:rFonts w:ascii="Times New Roman" w:hAnsi="Times New Roman" w:cs="Times New Roman"/>
        </w:rPr>
        <w:t>fobase Pub</w:t>
      </w:r>
      <w:r w:rsidRPr="00823959">
        <w:rPr>
          <w:rFonts w:ascii="Times New Roman" w:hAnsi="Times New Roman" w:cs="Times New Roman"/>
        </w:rPr>
        <w:t xml:space="preserve">lishing.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Mann, Charles C. (2005). 1491: New Revelations of the Americas before Columbus. New York: Alfred a Knopf Incorporated.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Qamber, Rukhsana (2006). “Inquisition Proce</w:t>
      </w:r>
      <w:r w:rsidR="0070024C">
        <w:rPr>
          <w:rFonts w:ascii="Times New Roman" w:hAnsi="Times New Roman" w:cs="Times New Roman"/>
        </w:rPr>
        <w:t xml:space="preserve">edings against Muslims in 16th </w:t>
      </w:r>
      <w:r w:rsidRPr="00823959">
        <w:rPr>
          <w:rFonts w:ascii="Times New Roman" w:hAnsi="Times New Roman" w:cs="Times New Roman"/>
        </w:rPr>
        <w:t xml:space="preserve">Century Latin America”. Islamic Studies, 45(1): 21-57.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Shesko, Eizabeth (2011). “Constructing Ro</w:t>
      </w:r>
      <w:r w:rsidR="0070024C">
        <w:rPr>
          <w:rFonts w:ascii="Times New Roman" w:hAnsi="Times New Roman" w:cs="Times New Roman"/>
        </w:rPr>
        <w:t xml:space="preserve">ads, Washing Feet, and Cutting </w:t>
      </w:r>
      <w:r w:rsidRPr="00823959">
        <w:rPr>
          <w:rFonts w:ascii="Times New Roman" w:hAnsi="Times New Roman" w:cs="Times New Roman"/>
        </w:rPr>
        <w:t>Cane for the Patria: Building Bo</w:t>
      </w:r>
      <w:r w:rsidR="0070024C">
        <w:rPr>
          <w:rFonts w:ascii="Times New Roman" w:hAnsi="Times New Roman" w:cs="Times New Roman"/>
        </w:rPr>
        <w:t xml:space="preserve">livia with Military Labor, 1900 </w:t>
      </w:r>
      <w:r w:rsidRPr="00823959">
        <w:rPr>
          <w:rFonts w:ascii="Times New Roman" w:hAnsi="Times New Roman" w:cs="Times New Roman"/>
        </w:rPr>
        <w:t xml:space="preserve">1975”. International Labor and Working-Class History, 80(1): 6-28.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Szeminski, Jan (1974). “La insurrección de</w:t>
      </w:r>
      <w:r w:rsidR="0070024C">
        <w:rPr>
          <w:rFonts w:ascii="Times New Roman" w:hAnsi="Times New Roman" w:cs="Times New Roman"/>
        </w:rPr>
        <w:t xml:space="preserve"> Tupac Amaru II: guerra de inde</w:t>
      </w:r>
      <w:r w:rsidRPr="00823959">
        <w:rPr>
          <w:rFonts w:ascii="Times New Roman" w:hAnsi="Times New Roman" w:cs="Times New Roman"/>
        </w:rPr>
        <w:t xml:space="preserve">pendencia o revolución”. Estudios Latinoamericanos, 2: 9-60.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 xml:space="preserve">Thomson, Sinclair (2011). “Was There Race </w:t>
      </w:r>
      <w:r w:rsidR="0070024C">
        <w:rPr>
          <w:rFonts w:ascii="Times New Roman" w:hAnsi="Times New Roman" w:cs="Times New Roman"/>
        </w:rPr>
        <w:t>in Colonial Latin America? Iden</w:t>
      </w:r>
      <w:r w:rsidRPr="00823959">
        <w:rPr>
          <w:rFonts w:ascii="Times New Roman" w:hAnsi="Times New Roman" w:cs="Times New Roman"/>
        </w:rPr>
        <w:t>tifying Selves and Others in the Insurgent And</w:t>
      </w:r>
      <w:r w:rsidR="0070024C">
        <w:rPr>
          <w:rFonts w:ascii="Times New Roman" w:hAnsi="Times New Roman" w:cs="Times New Roman"/>
        </w:rPr>
        <w:t xml:space="preserve">es”. Histories of Race and </w:t>
      </w:r>
      <w:r w:rsidRPr="00823959">
        <w:rPr>
          <w:rFonts w:ascii="Times New Roman" w:hAnsi="Times New Roman" w:cs="Times New Roman"/>
        </w:rPr>
        <w:t>Racism: The Andes and Mesoamerica</w:t>
      </w:r>
      <w:r w:rsidR="0070024C">
        <w:rPr>
          <w:rFonts w:ascii="Times New Roman" w:hAnsi="Times New Roman" w:cs="Times New Roman"/>
        </w:rPr>
        <w:t xml:space="preserve"> from Colonial Times to the Pre</w:t>
      </w:r>
      <w:r w:rsidRPr="00823959">
        <w:rPr>
          <w:rFonts w:ascii="Times New Roman" w:hAnsi="Times New Roman" w:cs="Times New Roman"/>
        </w:rPr>
        <w:t xml:space="preserve">sent. Ed. Laura Gotkowitz. Durham: Duke University Press. </w:t>
      </w:r>
    </w:p>
    <w:p w:rsidR="00823959" w:rsidRPr="00823959" w:rsidRDefault="00823959" w:rsidP="00823959">
      <w:pPr>
        <w:spacing w:line="360" w:lineRule="auto"/>
        <w:jc w:val="both"/>
        <w:rPr>
          <w:rFonts w:ascii="Times New Roman" w:hAnsi="Times New Roman" w:cs="Times New Roman"/>
        </w:rPr>
      </w:pPr>
      <w:r w:rsidRPr="00823959">
        <w:rPr>
          <w:rFonts w:ascii="Times New Roman" w:hAnsi="Times New Roman" w:cs="Times New Roman"/>
        </w:rPr>
        <w:t>Warren, Sarah D. (2009). “How will We Re</w:t>
      </w:r>
      <w:r w:rsidR="0070024C">
        <w:rPr>
          <w:rFonts w:ascii="Times New Roman" w:hAnsi="Times New Roman" w:cs="Times New Roman"/>
        </w:rPr>
        <w:t xml:space="preserve">cognize Each Other as Mapuche? </w:t>
      </w:r>
      <w:r w:rsidRPr="00823959">
        <w:rPr>
          <w:rFonts w:ascii="Times New Roman" w:hAnsi="Times New Roman" w:cs="Times New Roman"/>
        </w:rPr>
        <w:t>Gender and Ethnic Identity Performa</w:t>
      </w:r>
      <w:r w:rsidR="0070024C">
        <w:rPr>
          <w:rFonts w:ascii="Times New Roman" w:hAnsi="Times New Roman" w:cs="Times New Roman"/>
        </w:rPr>
        <w:t>nces in Argentina”. Gender &amp; So</w:t>
      </w:r>
      <w:r w:rsidRPr="00823959">
        <w:rPr>
          <w:rFonts w:ascii="Times New Roman" w:hAnsi="Times New Roman" w:cs="Times New Roman"/>
        </w:rPr>
        <w:t>ciety, 23(6): 768-789.</w:t>
      </w: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Default="00823959" w:rsidP="002A1D93">
      <w:pPr>
        <w:spacing w:line="360" w:lineRule="auto"/>
        <w:jc w:val="both"/>
        <w:rPr>
          <w:rFonts w:ascii="Times New Roman" w:hAnsi="Times New Roman" w:cs="Times New Roman"/>
        </w:rPr>
      </w:pPr>
    </w:p>
    <w:p w:rsidR="00823959" w:rsidRPr="00265A3C" w:rsidRDefault="00823959" w:rsidP="002A1D93">
      <w:pPr>
        <w:spacing w:line="360" w:lineRule="auto"/>
        <w:jc w:val="both"/>
        <w:rPr>
          <w:rFonts w:ascii="Times New Roman" w:hAnsi="Times New Roman" w:cs="Times New Roman"/>
        </w:rPr>
      </w:pPr>
      <w:bookmarkStart w:id="0" w:name="_GoBack"/>
      <w:bookmarkEnd w:id="0"/>
    </w:p>
    <w:sectPr w:rsidR="00823959" w:rsidRPr="00265A3C">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19B" w:rsidRDefault="0094219B" w:rsidP="001531FD">
      <w:pPr>
        <w:spacing w:after="0" w:line="240" w:lineRule="auto"/>
      </w:pPr>
      <w:r>
        <w:separator/>
      </w:r>
    </w:p>
  </w:endnote>
  <w:endnote w:type="continuationSeparator" w:id="0">
    <w:p w:rsidR="0094219B" w:rsidRDefault="0094219B" w:rsidP="0015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19B" w:rsidRDefault="0094219B" w:rsidP="001531FD">
      <w:pPr>
        <w:spacing w:after="0" w:line="240" w:lineRule="auto"/>
      </w:pPr>
      <w:r>
        <w:separator/>
      </w:r>
    </w:p>
  </w:footnote>
  <w:footnote w:type="continuationSeparator" w:id="0">
    <w:p w:rsidR="0094219B" w:rsidRDefault="0094219B" w:rsidP="001531FD">
      <w:pPr>
        <w:spacing w:after="0" w:line="240" w:lineRule="auto"/>
      </w:pPr>
      <w:r>
        <w:continuationSeparator/>
      </w:r>
    </w:p>
  </w:footnote>
  <w:footnote w:id="1">
    <w:p w:rsidR="00265A3C" w:rsidRDefault="00265A3C" w:rsidP="006D166E">
      <w:pPr>
        <w:pStyle w:val="DipnotMetni"/>
        <w:spacing w:line="360" w:lineRule="auto"/>
        <w:jc w:val="both"/>
      </w:pPr>
      <w:r w:rsidRPr="006D166E">
        <w:rPr>
          <w:rStyle w:val="DipnotBavurusu"/>
          <w:rFonts w:ascii="Times New Roman" w:hAnsi="Times New Roman" w:cs="Times New Roman"/>
          <w:sz w:val="18"/>
          <w:szCs w:val="18"/>
        </w:rPr>
        <w:footnoteRef/>
      </w:r>
      <w:r w:rsidRPr="006D166E">
        <w:rPr>
          <w:rFonts w:ascii="Times New Roman" w:hAnsi="Times New Roman" w:cs="Times New Roman"/>
          <w:sz w:val="18"/>
          <w:szCs w:val="18"/>
        </w:rPr>
        <w:t xml:space="preserve"> Burada İnka İmparatorluğu hakkında sahip olduğumuz bilginin, İnkaların kendi hikayeleri ve İspanyol fatihlerin ilk dönem yazıları ile kısıtlı olduğunu vurgulamak önemlidir. Ayrıntılı bir eleştirel analiz için bk. (d’altroy, 2014</w:t>
      </w:r>
      <w:r w:rsidRPr="001531FD">
        <w:t>).</w:t>
      </w:r>
    </w:p>
  </w:footnote>
  <w:footnote w:id="2">
    <w:p w:rsidR="00265A3C" w:rsidRPr="009E3800" w:rsidRDefault="00265A3C" w:rsidP="00316462">
      <w:pPr>
        <w:pStyle w:val="DipnotMetni"/>
        <w:spacing w:line="360" w:lineRule="auto"/>
        <w:jc w:val="both"/>
        <w:rPr>
          <w:rFonts w:ascii="Times New Roman" w:hAnsi="Times New Roman" w:cs="Times New Roman"/>
          <w:sz w:val="18"/>
          <w:szCs w:val="18"/>
        </w:rPr>
      </w:pPr>
      <w:r w:rsidRPr="009E3800">
        <w:rPr>
          <w:rStyle w:val="DipnotBavurusu"/>
          <w:rFonts w:ascii="Times New Roman" w:hAnsi="Times New Roman" w:cs="Times New Roman"/>
        </w:rPr>
        <w:footnoteRef/>
      </w:r>
      <w:r w:rsidRPr="009E3800">
        <w:rPr>
          <w:rFonts w:ascii="Times New Roman" w:hAnsi="Times New Roman" w:cs="Times New Roman"/>
          <w:sz w:val="18"/>
          <w:szCs w:val="18"/>
        </w:rPr>
        <w:t xml:space="preserve"> Burada hemen belirtmek gerekir ki Güney Amerika'daki engizisyon, Orta ve Kuzey Amerika'da da bulunmaktadır.O kadar yaygın olmamıştır ve daha çok kültürel baskı aracı olarak kullanılmıştır. Yine Amerika kıtasında İngiliz İnkılâbı Avrupa’dakinden daha az yaygın olmuştur. Yine de Engizis Hristiyanlaştırılmada ve yerlilerin kontrolü altında tutulmasında bir araç olarak kullanıldı. kullanılmıştır.</w:t>
      </w:r>
    </w:p>
  </w:footnote>
  <w:footnote w:id="3">
    <w:p w:rsidR="00265A3C" w:rsidRPr="00316462" w:rsidRDefault="00265A3C" w:rsidP="00316462">
      <w:pPr>
        <w:pStyle w:val="DipnotMetni"/>
        <w:spacing w:line="360" w:lineRule="auto"/>
        <w:jc w:val="both"/>
        <w:rPr>
          <w:rFonts w:ascii="Times New Roman" w:hAnsi="Times New Roman" w:cs="Times New Roman"/>
          <w:sz w:val="18"/>
          <w:szCs w:val="18"/>
        </w:rPr>
      </w:pPr>
      <w:r w:rsidRPr="00316462">
        <w:rPr>
          <w:rStyle w:val="DipnotBavurusu"/>
          <w:rFonts w:ascii="Times New Roman" w:hAnsi="Times New Roman" w:cs="Times New Roman"/>
          <w:sz w:val="18"/>
          <w:szCs w:val="18"/>
        </w:rPr>
        <w:footnoteRef/>
      </w:r>
      <w:r w:rsidRPr="00316462">
        <w:rPr>
          <w:rFonts w:ascii="Times New Roman" w:hAnsi="Times New Roman" w:cs="Times New Roman"/>
          <w:sz w:val="18"/>
          <w:szCs w:val="18"/>
        </w:rPr>
        <w:t xml:space="preserve"> Bazı kaynaklarda Güney Amerika ve Kuzey Amerika iki farklı kıta olarak sını</w:t>
      </w:r>
      <w:r w:rsidR="0070024C">
        <w:rPr>
          <w:rFonts w:ascii="Times New Roman" w:hAnsi="Times New Roman" w:cs="Times New Roman"/>
          <w:sz w:val="18"/>
          <w:szCs w:val="18"/>
        </w:rPr>
        <w:t>flandırılır ve birlikte anılır.</w:t>
      </w:r>
      <w:r w:rsidRPr="00316462">
        <w:rPr>
          <w:rFonts w:ascii="Times New Roman" w:hAnsi="Times New Roman" w:cs="Times New Roman"/>
          <w:sz w:val="18"/>
          <w:szCs w:val="18"/>
        </w:rPr>
        <w:t>anılırken Amerikalar (Americas) diye atıfta bulunulur.</w:t>
      </w:r>
    </w:p>
  </w:footnote>
  <w:footnote w:id="4">
    <w:p w:rsidR="00265A3C" w:rsidRPr="00AB39DB" w:rsidRDefault="00265A3C" w:rsidP="00316462">
      <w:pPr>
        <w:pStyle w:val="DipnotMetni"/>
        <w:spacing w:line="360" w:lineRule="auto"/>
        <w:jc w:val="both"/>
        <w:rPr>
          <w:rFonts w:ascii="Times New Roman" w:hAnsi="Times New Roman" w:cs="Times New Roman"/>
          <w:sz w:val="18"/>
          <w:szCs w:val="18"/>
        </w:rPr>
      </w:pPr>
      <w:r w:rsidRPr="00316462">
        <w:rPr>
          <w:rStyle w:val="DipnotBavurusu"/>
          <w:rFonts w:ascii="Times New Roman" w:hAnsi="Times New Roman" w:cs="Times New Roman"/>
          <w:sz w:val="18"/>
          <w:szCs w:val="18"/>
        </w:rPr>
        <w:footnoteRef/>
      </w:r>
      <w:r w:rsidRPr="00316462">
        <w:rPr>
          <w:rFonts w:ascii="Times New Roman" w:hAnsi="Times New Roman" w:cs="Times New Roman"/>
          <w:sz w:val="18"/>
          <w:szCs w:val="18"/>
        </w:rPr>
        <w:t xml:space="preserve"> Bartolome de las Casas, yerli halklara yapılan eylemleri eleştirdi ancak çözüm önerisi sunmadı.Afrika’dan köle getirilmesidir. Ayrıca kendisi daha çok yerlilerin Hıristiyanlaştırılmasıyla ilgilidir yerlilere yapılan işkenceler ve köleleştirme çalışmaları, yerlilerin Hristiyanlığa karşı gösterdikleri tepkiyi artırmıştır. tutum takınmalarına neden oluyordu.</w:t>
      </w:r>
    </w:p>
  </w:footnote>
  <w:footnote w:id="5">
    <w:p w:rsidR="00265A3C" w:rsidRPr="00316462" w:rsidRDefault="00265A3C" w:rsidP="00316462">
      <w:pPr>
        <w:pStyle w:val="DipnotMetni"/>
        <w:spacing w:line="360" w:lineRule="auto"/>
        <w:jc w:val="both"/>
        <w:rPr>
          <w:rFonts w:ascii="Times New Roman" w:hAnsi="Times New Roman" w:cs="Times New Roman"/>
          <w:sz w:val="18"/>
          <w:szCs w:val="18"/>
        </w:rPr>
      </w:pPr>
      <w:r>
        <w:rPr>
          <w:rStyle w:val="DipnotBavurusu"/>
        </w:rPr>
        <w:footnoteRef/>
      </w:r>
      <w:r>
        <w:t xml:space="preserve"> </w:t>
      </w:r>
      <w:r w:rsidRPr="00316462">
        <w:rPr>
          <w:rFonts w:ascii="Times New Roman" w:hAnsi="Times New Roman" w:cs="Times New Roman"/>
          <w:sz w:val="18"/>
          <w:szCs w:val="18"/>
        </w:rPr>
        <w:t>İlerleyen sayfalarda da bahsedeceğimiz gibi, 18.yüzyılda İspanyollar'a karşı direniş gösteren ve Latin Amerika'nın bağımsızlığını sağlayan yollardan birini açan, kıtanın bağımsızlık simgelerinden biri olan başka bir Tupak Amaru daha vardır, ancak ikinci biri. Bu kişi Tupak Amaru olarak bilinir ve soylu bir kökene sahip olmasına rağmen Sapa İnka değildir. Tupak Amaru ismini kendisi seçmiştir.</w:t>
      </w:r>
    </w:p>
  </w:footnote>
  <w:footnote w:id="6">
    <w:p w:rsidR="00265A3C" w:rsidRPr="00316462" w:rsidRDefault="00265A3C" w:rsidP="00316462">
      <w:pPr>
        <w:pStyle w:val="DipnotMetni"/>
        <w:spacing w:line="360" w:lineRule="auto"/>
        <w:jc w:val="both"/>
        <w:rPr>
          <w:rFonts w:ascii="Times New Roman" w:hAnsi="Times New Roman" w:cs="Times New Roman"/>
          <w:sz w:val="18"/>
          <w:szCs w:val="18"/>
        </w:rPr>
      </w:pPr>
      <w:r w:rsidRPr="00316462">
        <w:rPr>
          <w:rStyle w:val="DipnotBavurusu"/>
          <w:rFonts w:ascii="Times New Roman" w:hAnsi="Times New Roman" w:cs="Times New Roman"/>
          <w:sz w:val="18"/>
          <w:szCs w:val="18"/>
        </w:rPr>
        <w:footnoteRef/>
      </w:r>
      <w:r w:rsidRPr="00316462">
        <w:rPr>
          <w:rFonts w:ascii="Times New Roman" w:hAnsi="Times New Roman" w:cs="Times New Roman"/>
          <w:sz w:val="18"/>
          <w:szCs w:val="18"/>
        </w:rPr>
        <w:t xml:space="preserve"> Bazen bu çabalardan dolayı yerlilerde nasıl bir bilinç oluştuğunun en dikkat çeken örneklerinden birini, Meksika'nın Puebla şehrindeki bir Katolik kilisesi olan Rosario Şapelini ziyarete giderken gözlemlemek mümkündür. Hristiyan Katolik İspanyollar, yerlilere kilise inşa ettirmişlerdir.Hatta kilisenin süslemelerini de yerliler yapmışlardır. Kilisenin duvarlarındaki meleklerin heykelleri ve resimleri biraz tuhaf bir ortam yaratıyor. Sebeb, yerlilerin zihninde melek resminin bulunmamasındadır. Dolayısıyla kendi görüntülerine göre yerli insanlar melekleri tanımlayabilmişlerdir.</w:t>
      </w:r>
    </w:p>
  </w:footnote>
  <w:footnote w:id="7">
    <w:p w:rsidR="00265A3C" w:rsidRDefault="00265A3C" w:rsidP="008639B9">
      <w:pPr>
        <w:pStyle w:val="DipnotMetni"/>
        <w:spacing w:line="360" w:lineRule="auto"/>
        <w:jc w:val="both"/>
      </w:pPr>
      <w:r w:rsidRPr="008639B9">
        <w:rPr>
          <w:rStyle w:val="DipnotBavurusu"/>
          <w:rFonts w:ascii="Times New Roman" w:hAnsi="Times New Roman" w:cs="Times New Roman"/>
          <w:sz w:val="18"/>
          <w:szCs w:val="18"/>
        </w:rPr>
        <w:footnoteRef/>
      </w:r>
      <w:r w:rsidRPr="008639B9">
        <w:rPr>
          <w:rFonts w:ascii="Times New Roman" w:hAnsi="Times New Roman" w:cs="Times New Roman"/>
          <w:sz w:val="18"/>
          <w:szCs w:val="18"/>
        </w:rPr>
        <w:t xml:space="preserve"> Burada küçük bir notla şunu belirtmek istiyorum: İspanya Krallığı, Portekiz, Hollanda, Britanya ya da Fransa Krallıkları kadar Atlantik Köle Ticaretine önem vermişlerdir. Ancak bu hiç yapmadıkları anlamına gelmemektedir. Bugünkü Kolombiya, Peru, kısmen Panama ve Venezuela'yı içeren Yeni Granada Genel Valiliği de bu konuda bazı çalışmalar yapmıştır (ancak ABD ve Brezilya'ya göre sayısal olarak çok azdır).Bunun yerine yerel Kızılderili nüfusuna odaklanılmıştır.(Kızılderili terimi İspanyollar tarafından çok yaygın olarak kullanılmamıştır, bu terim daha çok Kuzey Amerika'da kullanılır.) İspanyol yolların denetiminde olduğu yerlerde siyah nüfusun daha az olması bu politikanın sonucudur. Uruguay'daki siyahı/Afrika kökenli nüfus, Portekizli kökenli olmasından dolayı özel bir durumdadır.Aynı şekilde Küba'daki siyah nüfus da Fransız ve İngilizlerin köle ticaretinden kaynaklanmaktadır.</w:t>
      </w:r>
    </w:p>
  </w:footnote>
  <w:footnote w:id="8">
    <w:p w:rsidR="00265A3C" w:rsidRPr="00265A3C" w:rsidRDefault="00265A3C" w:rsidP="00265A3C">
      <w:pPr>
        <w:pStyle w:val="DipnotMetni"/>
        <w:jc w:val="both"/>
        <w:rPr>
          <w:rFonts w:ascii="Times New Roman" w:hAnsi="Times New Roman" w:cs="Times New Roman"/>
          <w:sz w:val="18"/>
          <w:szCs w:val="18"/>
        </w:rPr>
      </w:pPr>
      <w:r w:rsidRPr="00265A3C">
        <w:rPr>
          <w:rStyle w:val="DipnotBavurusu"/>
          <w:rFonts w:ascii="Times New Roman" w:hAnsi="Times New Roman" w:cs="Times New Roman"/>
          <w:sz w:val="18"/>
          <w:szCs w:val="18"/>
        </w:rPr>
        <w:footnoteRef/>
      </w:r>
      <w:r w:rsidRPr="00265A3C">
        <w:rPr>
          <w:rFonts w:ascii="Times New Roman" w:hAnsi="Times New Roman" w:cs="Times New Roman"/>
          <w:sz w:val="18"/>
          <w:szCs w:val="18"/>
        </w:rPr>
        <w:t xml:space="preserve"> Kusko (Cusco) şehrinde gerçekleşen bu savaşın detayları tam olarak bilinmemekle birlikte kabaca 1500 kişilik düzenli orduya karşılık 4000 isyancı olduğu tahmin edilmektedir</w:t>
      </w:r>
      <w:r>
        <w:t>.</w:t>
      </w:r>
    </w:p>
  </w:footnote>
  <w:footnote w:id="9">
    <w:p w:rsidR="00265A3C" w:rsidRPr="00265A3C" w:rsidRDefault="00265A3C" w:rsidP="00265A3C">
      <w:pPr>
        <w:pStyle w:val="DipnotMetni"/>
        <w:jc w:val="both"/>
        <w:rPr>
          <w:rFonts w:ascii="Times New Roman" w:hAnsi="Times New Roman" w:cs="Times New Roman"/>
          <w:sz w:val="18"/>
          <w:szCs w:val="18"/>
        </w:rPr>
      </w:pPr>
      <w:r>
        <w:rPr>
          <w:rStyle w:val="DipnotBavurusu"/>
        </w:rPr>
        <w:footnoteRef/>
      </w:r>
      <w:r w:rsidRPr="00265A3C">
        <w:rPr>
          <w:rFonts w:ascii="Times New Roman" w:hAnsi="Times New Roman" w:cs="Times New Roman"/>
          <w:sz w:val="18"/>
          <w:szCs w:val="18"/>
        </w:rPr>
        <w:t xml:space="preserve"> Ancak bu bağımsızlık hareketlerinin </w:t>
      </w:r>
      <w:r w:rsidRPr="00265A3C">
        <w:rPr>
          <w:rFonts w:ascii="Times New Roman" w:hAnsi="Times New Roman" w:cs="Times New Roman"/>
          <w:bCs/>
          <w:sz w:val="18"/>
          <w:szCs w:val="18"/>
        </w:rPr>
        <w:t>temeli</w:t>
      </w:r>
      <w:r w:rsidRPr="00265A3C">
        <w:rPr>
          <w:rFonts w:ascii="Times New Roman" w:hAnsi="Times New Roman" w:cs="Times New Roman"/>
          <w:sz w:val="18"/>
          <w:szCs w:val="18"/>
        </w:rPr>
        <w:t> yerlilere değil daha </w:t>
      </w:r>
      <w:r w:rsidRPr="00265A3C">
        <w:rPr>
          <w:rFonts w:ascii="Times New Roman" w:hAnsi="Times New Roman" w:cs="Times New Roman"/>
          <w:bCs/>
          <w:sz w:val="18"/>
          <w:szCs w:val="18"/>
        </w:rPr>
        <w:t>çok</w:t>
      </w:r>
      <w:r w:rsidRPr="00265A3C">
        <w:rPr>
          <w:rFonts w:ascii="Times New Roman" w:hAnsi="Times New Roman" w:cs="Times New Roman"/>
          <w:sz w:val="18"/>
          <w:szCs w:val="18"/>
        </w:rPr>
        <w:t> kreol ruhuna dayanmaktadır (Çatalbaş, 2022: 84)</w:t>
      </w:r>
    </w:p>
    <w:p w:rsidR="00265A3C" w:rsidRDefault="00265A3C">
      <w:pPr>
        <w:pStyle w:val="DipnotMetni"/>
      </w:pPr>
    </w:p>
  </w:footnote>
  <w:footnote w:id="10">
    <w:p w:rsidR="00265A3C" w:rsidRPr="00265A3C" w:rsidRDefault="00265A3C" w:rsidP="00265A3C">
      <w:pPr>
        <w:pStyle w:val="DipnotMetni"/>
        <w:spacing w:line="360" w:lineRule="auto"/>
        <w:jc w:val="both"/>
        <w:rPr>
          <w:rFonts w:ascii="Times New Roman" w:hAnsi="Times New Roman" w:cs="Times New Roman"/>
          <w:sz w:val="18"/>
          <w:szCs w:val="18"/>
        </w:rPr>
      </w:pPr>
      <w:r>
        <w:rPr>
          <w:rStyle w:val="DipnotBavurusu"/>
        </w:rPr>
        <w:footnoteRef/>
      </w:r>
      <w:r>
        <w:t xml:space="preserve"> </w:t>
      </w:r>
      <w:r w:rsidRPr="00265A3C">
        <w:rPr>
          <w:rFonts w:ascii="Times New Roman" w:hAnsi="Times New Roman" w:cs="Times New Roman"/>
          <w:sz w:val="18"/>
          <w:szCs w:val="18"/>
        </w:rPr>
        <w:t>Bolivya’da ilk yerli başkan 2006’da seçilmiştir. Evo Morales'in gelmesiyle yerli halkların statüsünde belirgin bir artış gözlemlenmektedir. Bolivya hakkında daha fazla bilgi için bkz. :(Çatalbaş, 2021a).</w:t>
      </w:r>
    </w:p>
  </w:footnote>
  <w:footnote w:id="11">
    <w:p w:rsidR="002A1D93" w:rsidRDefault="002A1D93" w:rsidP="002A1D93">
      <w:pPr>
        <w:pStyle w:val="DipnotMetni"/>
        <w:spacing w:line="360" w:lineRule="auto"/>
        <w:jc w:val="both"/>
      </w:pPr>
      <w:r>
        <w:rPr>
          <w:rStyle w:val="DipnotBavurusu"/>
        </w:rPr>
        <w:footnoteRef/>
      </w:r>
      <w:r>
        <w:t xml:space="preserve"> </w:t>
      </w:r>
      <w:r w:rsidRPr="002A1D93">
        <w:rPr>
          <w:rFonts w:ascii="Times New Roman" w:hAnsi="Times New Roman" w:cs="Times New Roman"/>
          <w:sz w:val="18"/>
          <w:szCs w:val="18"/>
        </w:rPr>
        <w:t>Siyahi kölelere verilen isim. Kelimenin kökeni kesin olarak bilinmiyor. Latin dillerinde “bordo rengi” anlamına gelse de İspanyolcada özelde Faslılar, genelde Kuzey Afrikalılar için kullanılan Moor (Berberi) kelimesinden de türemiş olabileceği düşünülmektedir</w:t>
      </w:r>
      <w:r w:rsidRPr="002A1D93">
        <w:t>.</w:t>
      </w:r>
    </w:p>
  </w:footnote>
  <w:footnote w:id="12">
    <w:p w:rsidR="005E692F" w:rsidRDefault="005E692F" w:rsidP="00F50C99">
      <w:pPr>
        <w:pStyle w:val="DipnotMetni"/>
        <w:spacing w:line="360" w:lineRule="auto"/>
        <w:jc w:val="both"/>
      </w:pPr>
      <w:r>
        <w:rPr>
          <w:rStyle w:val="DipnotBavurusu"/>
        </w:rPr>
        <w:footnoteRef/>
      </w:r>
      <w:r>
        <w:t xml:space="preserve"> </w:t>
      </w:r>
      <w:r w:rsidR="00F50C99" w:rsidRPr="00F50C99">
        <w:rPr>
          <w:rFonts w:ascii="Times New Roman" w:hAnsi="Times New Roman" w:cs="Times New Roman"/>
          <w:sz w:val="18"/>
          <w:szCs w:val="18"/>
        </w:rPr>
        <w:t>Napolyon Savaşları (1803-1815) sırasında Portekiz toprakları Fransa tarafından işgal edilince, Portekiz kraliyet ailesi Brezilya’ya kaçarak ülkeyi koloniden yönetmeye başlamıştı. Bu dönemde Brezilya’nın durumu Portekiz İmparatorluğu içerisinde yükseltilerek devlet haline getirildi ve böylece Brezilya Krallığı kuruldu. Napolyon’un 1815’te Waterloo Savaşındaki kesin yenilgisinden sonra Fransız tehdidinin ortadan kalkmasıyla İmparator Dom Joao VI, Brezilya’nın yönetimini oğlu Dom Pedro’ya bırakarak Portekiz’e döndü. Ancak bölgede art arda gelen bağımsızlık savaşları ve Brezilya’da yükselen liberal düşüncelerin etkisiyle Dom Pedro Brezilya’nın Portekiz’den bağımsızlığını ilan etti ve 1822 yılında Brezilya İmparatorluğu kuruldu</w:t>
      </w:r>
      <w:r w:rsidR="00F50C99" w:rsidRPr="00F50C99">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FD"/>
    <w:rsid w:val="001531FD"/>
    <w:rsid w:val="00265A3C"/>
    <w:rsid w:val="002A1D93"/>
    <w:rsid w:val="00316462"/>
    <w:rsid w:val="00426F6D"/>
    <w:rsid w:val="00453723"/>
    <w:rsid w:val="005E692F"/>
    <w:rsid w:val="006D166E"/>
    <w:rsid w:val="0070024C"/>
    <w:rsid w:val="00823959"/>
    <w:rsid w:val="008639B9"/>
    <w:rsid w:val="0094219B"/>
    <w:rsid w:val="009E3800"/>
    <w:rsid w:val="00AB39DB"/>
    <w:rsid w:val="00B76034"/>
    <w:rsid w:val="00CE178A"/>
    <w:rsid w:val="00CE4B6C"/>
    <w:rsid w:val="00F50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FCC2"/>
  <w15:chartTrackingRefBased/>
  <w15:docId w15:val="{52033CE9-50B0-4EFD-A241-C0D5E8F23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1531F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531FD"/>
    <w:rPr>
      <w:sz w:val="20"/>
      <w:szCs w:val="20"/>
      <w:lang w:val="tr-TR"/>
    </w:rPr>
  </w:style>
  <w:style w:type="character" w:styleId="DipnotBavurusu">
    <w:name w:val="footnote reference"/>
    <w:basedOn w:val="VarsaylanParagrafYazTipi"/>
    <w:uiPriority w:val="99"/>
    <w:semiHidden/>
    <w:unhideWhenUsed/>
    <w:rsid w:val="001531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709596">
      <w:bodyDiv w:val="1"/>
      <w:marLeft w:val="0"/>
      <w:marRight w:val="0"/>
      <w:marTop w:val="0"/>
      <w:marBottom w:val="0"/>
      <w:divBdr>
        <w:top w:val="none" w:sz="0" w:space="0" w:color="auto"/>
        <w:left w:val="none" w:sz="0" w:space="0" w:color="auto"/>
        <w:bottom w:val="none" w:sz="0" w:space="0" w:color="auto"/>
        <w:right w:val="none" w:sz="0" w:space="0" w:color="auto"/>
      </w:divBdr>
    </w:div>
    <w:div w:id="1105921143">
      <w:bodyDiv w:val="1"/>
      <w:marLeft w:val="0"/>
      <w:marRight w:val="0"/>
      <w:marTop w:val="0"/>
      <w:marBottom w:val="0"/>
      <w:divBdr>
        <w:top w:val="none" w:sz="0" w:space="0" w:color="auto"/>
        <w:left w:val="none" w:sz="0" w:space="0" w:color="auto"/>
        <w:bottom w:val="none" w:sz="0" w:space="0" w:color="auto"/>
        <w:right w:val="none" w:sz="0" w:space="0" w:color="auto"/>
      </w:divBdr>
    </w:div>
    <w:div w:id="14401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FBD87-B47C-4A9D-A8EE-2268C5162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21</Pages>
  <Words>7534</Words>
  <Characters>42948</Characters>
  <Application>Microsoft Office Word</Application>
  <DocSecurity>0</DocSecurity>
  <Lines>357</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2026-07-07T10:24:00Z</dcterms:created>
  <dcterms:modified xsi:type="dcterms:W3CDTF">2026-07-08T17:21:00Z</dcterms:modified>
</cp:coreProperties>
</file>